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B57DE" w14:textId="77777777" w:rsidR="008E0BE7" w:rsidRPr="00B335FF" w:rsidRDefault="00CB58C6" w:rsidP="008E0BE7">
      <w:pPr>
        <w:pStyle w:val="FacultyHandbooklevel1"/>
        <w:rPr>
          <w:rFonts w:asciiTheme="minorHAnsi" w:hAnsiTheme="minorHAnsi" w:cstheme="minorHAnsi"/>
          <w:sz w:val="24"/>
          <w:szCs w:val="24"/>
        </w:rPr>
      </w:pPr>
      <w:r>
        <w:rPr>
          <w:rFonts w:asciiTheme="minorHAnsi" w:hAnsiTheme="minorHAnsi" w:cstheme="minorHAnsi"/>
          <w:sz w:val="24"/>
          <w:szCs w:val="24"/>
        </w:rPr>
        <w:t xml:space="preserve">CFCC </w:t>
      </w:r>
      <w:r w:rsidR="00A13330">
        <w:rPr>
          <w:rFonts w:asciiTheme="minorHAnsi" w:hAnsiTheme="minorHAnsi" w:cstheme="minorHAnsi"/>
          <w:sz w:val="24"/>
          <w:szCs w:val="24"/>
        </w:rPr>
        <w:t>STUDENT FELLOWS PROGRAM I</w:t>
      </w:r>
    </w:p>
    <w:p w14:paraId="305692FA" w14:textId="77777777" w:rsidR="008E0BE7" w:rsidRPr="00D45B8C" w:rsidRDefault="008E0BE7" w:rsidP="008E0BE7">
      <w:pPr>
        <w:rPr>
          <w:rFonts w:asciiTheme="minorHAnsi" w:hAnsiTheme="minorHAnsi" w:cstheme="minorHAnsi"/>
          <w:sz w:val="22"/>
          <w:szCs w:val="22"/>
        </w:rPr>
      </w:pPr>
    </w:p>
    <w:p w14:paraId="0451448F" w14:textId="77777777" w:rsidR="008E0BE7" w:rsidRPr="0086542A" w:rsidRDefault="008E0BE7" w:rsidP="008E0BE7">
      <w:pPr>
        <w:pStyle w:val="Default"/>
        <w:jc w:val="center"/>
        <w:rPr>
          <w:rFonts w:asciiTheme="minorHAnsi" w:hAnsiTheme="minorHAnsi" w:cstheme="minorHAnsi"/>
          <w:b/>
          <w:bCs/>
          <w:caps/>
        </w:rPr>
      </w:pPr>
      <w:r w:rsidRPr="0086542A">
        <w:rPr>
          <w:rFonts w:asciiTheme="minorHAnsi" w:hAnsiTheme="minorHAnsi" w:cstheme="minorHAnsi"/>
          <w:b/>
          <w:bCs/>
          <w:caps/>
        </w:rPr>
        <w:t>University of Baltimore School of Law</w:t>
      </w:r>
    </w:p>
    <w:p w14:paraId="3CBFDD38" w14:textId="77777777" w:rsidR="0086542A" w:rsidRPr="0086542A" w:rsidRDefault="0086542A" w:rsidP="0086542A">
      <w:pPr>
        <w:pStyle w:val="Default"/>
        <w:jc w:val="center"/>
        <w:rPr>
          <w:rFonts w:asciiTheme="minorHAnsi" w:hAnsiTheme="minorHAnsi"/>
        </w:rPr>
      </w:pPr>
    </w:p>
    <w:p w14:paraId="27967AD2" w14:textId="77777777" w:rsidR="0086542A" w:rsidRPr="0086542A" w:rsidRDefault="0086542A" w:rsidP="0086542A">
      <w:pPr>
        <w:pStyle w:val="Default"/>
        <w:jc w:val="center"/>
        <w:rPr>
          <w:rFonts w:asciiTheme="minorHAnsi" w:hAnsiTheme="minorHAnsi"/>
        </w:rPr>
      </w:pPr>
      <w:r w:rsidRPr="0086542A">
        <w:rPr>
          <w:rFonts w:asciiTheme="minorHAnsi" w:hAnsiTheme="minorHAnsi"/>
          <w:b/>
          <w:bCs/>
        </w:rPr>
        <w:t>SAYRA AND NEIL MEYERHOFF</w:t>
      </w:r>
    </w:p>
    <w:p w14:paraId="52F29D16" w14:textId="77777777" w:rsidR="0086542A" w:rsidRPr="0086542A" w:rsidRDefault="0086542A" w:rsidP="0086542A">
      <w:pPr>
        <w:pStyle w:val="Default"/>
        <w:jc w:val="center"/>
        <w:rPr>
          <w:rFonts w:asciiTheme="minorHAnsi" w:hAnsiTheme="minorHAnsi"/>
        </w:rPr>
      </w:pPr>
      <w:r w:rsidRPr="0086542A">
        <w:rPr>
          <w:rFonts w:asciiTheme="minorHAnsi" w:hAnsiTheme="minorHAnsi"/>
          <w:b/>
          <w:bCs/>
        </w:rPr>
        <w:t>CENTER FOR FAMILIES, CHILDREN AND THE COURTS</w:t>
      </w:r>
    </w:p>
    <w:p w14:paraId="408123D1" w14:textId="77777777" w:rsidR="0086542A" w:rsidRPr="0086542A" w:rsidRDefault="0086542A" w:rsidP="008E0BE7">
      <w:pPr>
        <w:pStyle w:val="Default"/>
        <w:jc w:val="center"/>
        <w:rPr>
          <w:rFonts w:asciiTheme="minorHAnsi" w:hAnsiTheme="minorHAnsi" w:cstheme="minorHAnsi"/>
          <w:caps/>
        </w:rPr>
      </w:pPr>
    </w:p>
    <w:p w14:paraId="3547E610" w14:textId="77777777" w:rsidR="008E0BE7" w:rsidRPr="0086542A" w:rsidRDefault="00EE35B9" w:rsidP="008E0BE7">
      <w:pPr>
        <w:pStyle w:val="Default"/>
        <w:jc w:val="center"/>
        <w:rPr>
          <w:rFonts w:asciiTheme="minorHAnsi" w:hAnsiTheme="minorHAnsi" w:cstheme="minorHAnsi"/>
          <w:b/>
          <w:bCs/>
          <w:caps/>
        </w:rPr>
      </w:pPr>
      <w:r>
        <w:rPr>
          <w:rFonts w:asciiTheme="minorHAnsi" w:hAnsiTheme="minorHAnsi" w:cstheme="minorHAnsi"/>
          <w:b/>
          <w:bCs/>
          <w:caps/>
        </w:rPr>
        <w:t>Fall 2018</w:t>
      </w:r>
    </w:p>
    <w:p w14:paraId="2251C530" w14:textId="77777777" w:rsidR="008E0BE7" w:rsidRPr="0086542A" w:rsidRDefault="008E0BE7" w:rsidP="008E0BE7">
      <w:pPr>
        <w:pStyle w:val="Default"/>
        <w:jc w:val="center"/>
        <w:rPr>
          <w:rFonts w:asciiTheme="minorHAnsi" w:hAnsiTheme="minorHAnsi" w:cstheme="minorHAnsi"/>
          <w:caps/>
        </w:rPr>
      </w:pPr>
    </w:p>
    <w:p w14:paraId="36067FF4" w14:textId="77777777" w:rsidR="008E0BE7" w:rsidRPr="00100475" w:rsidRDefault="008E0BE7" w:rsidP="008E0BE7">
      <w:pPr>
        <w:pStyle w:val="Default"/>
        <w:rPr>
          <w:rFonts w:asciiTheme="minorHAnsi" w:hAnsiTheme="minorHAnsi" w:cstheme="minorHAnsi"/>
        </w:rPr>
      </w:pPr>
      <w:r w:rsidRPr="00100475">
        <w:rPr>
          <w:rFonts w:asciiTheme="minorHAnsi" w:hAnsiTheme="minorHAnsi" w:cstheme="minorHAnsi"/>
          <w:b/>
          <w:bCs/>
        </w:rPr>
        <w:t>Course</w:t>
      </w:r>
      <w:r w:rsidRPr="00100475">
        <w:rPr>
          <w:rFonts w:asciiTheme="minorHAnsi" w:hAnsiTheme="minorHAnsi" w:cstheme="minorHAnsi"/>
        </w:rPr>
        <w:t xml:space="preserve">: </w:t>
      </w:r>
      <w:r w:rsidRPr="00100475">
        <w:rPr>
          <w:rFonts w:asciiTheme="minorHAnsi" w:hAnsiTheme="minorHAnsi" w:cstheme="minorHAnsi"/>
        </w:rPr>
        <w:tab/>
      </w:r>
      <w:r w:rsidR="0086542A" w:rsidRPr="00100475">
        <w:rPr>
          <w:rFonts w:asciiTheme="minorHAnsi" w:hAnsiTheme="minorHAnsi" w:cstheme="minorHAnsi"/>
        </w:rPr>
        <w:t xml:space="preserve">Center for Families, Children, and </w:t>
      </w:r>
      <w:r w:rsidR="00B93C02" w:rsidRPr="00100475">
        <w:rPr>
          <w:rFonts w:asciiTheme="minorHAnsi" w:hAnsiTheme="minorHAnsi" w:cstheme="minorHAnsi"/>
        </w:rPr>
        <w:t>the</w:t>
      </w:r>
      <w:r w:rsidR="0086542A" w:rsidRPr="00100475">
        <w:rPr>
          <w:rFonts w:asciiTheme="minorHAnsi" w:hAnsiTheme="minorHAnsi" w:cstheme="minorHAnsi"/>
        </w:rPr>
        <w:t xml:space="preserve"> Courts Student Fellows</w:t>
      </w:r>
      <w:r w:rsidR="00CB58C6" w:rsidRPr="00100475">
        <w:rPr>
          <w:rFonts w:asciiTheme="minorHAnsi" w:hAnsiTheme="minorHAnsi" w:cstheme="minorHAnsi"/>
        </w:rPr>
        <w:t xml:space="preserve"> Program I</w:t>
      </w:r>
      <w:r w:rsidR="0086542A" w:rsidRPr="00100475">
        <w:rPr>
          <w:rFonts w:asciiTheme="minorHAnsi" w:hAnsiTheme="minorHAnsi" w:cstheme="minorHAnsi"/>
        </w:rPr>
        <w:t xml:space="preserve"> </w:t>
      </w:r>
      <w:r w:rsidRPr="00100475">
        <w:rPr>
          <w:rFonts w:asciiTheme="minorHAnsi" w:hAnsiTheme="minorHAnsi" w:cstheme="minorHAnsi"/>
        </w:rPr>
        <w:t xml:space="preserve"> </w:t>
      </w:r>
    </w:p>
    <w:p w14:paraId="3267925A" w14:textId="77777777" w:rsidR="008E0BE7" w:rsidRPr="00100475" w:rsidRDefault="008E0BE7" w:rsidP="008E0BE7">
      <w:pPr>
        <w:pStyle w:val="Default"/>
        <w:ind w:left="720" w:firstLine="720"/>
        <w:rPr>
          <w:rFonts w:asciiTheme="minorHAnsi" w:hAnsiTheme="minorHAnsi" w:cstheme="minorHAnsi"/>
        </w:rPr>
      </w:pPr>
      <w:r w:rsidRPr="00100475">
        <w:rPr>
          <w:rFonts w:asciiTheme="minorHAnsi" w:hAnsiTheme="minorHAnsi" w:cstheme="minorHAnsi"/>
        </w:rPr>
        <w:t xml:space="preserve">LAW </w:t>
      </w:r>
      <w:r w:rsidR="0086542A" w:rsidRPr="00100475">
        <w:rPr>
          <w:rFonts w:asciiTheme="minorHAnsi" w:hAnsiTheme="minorHAnsi" w:cstheme="minorHAnsi"/>
        </w:rPr>
        <w:t>888</w:t>
      </w:r>
      <w:r w:rsidRPr="00100475">
        <w:rPr>
          <w:rFonts w:asciiTheme="minorHAnsi" w:hAnsiTheme="minorHAnsi" w:cstheme="minorHAnsi"/>
        </w:rPr>
        <w:t xml:space="preserve"> </w:t>
      </w:r>
    </w:p>
    <w:p w14:paraId="4A6650F3" w14:textId="77777777" w:rsidR="008E0BE7" w:rsidRPr="00100475" w:rsidRDefault="008E0BE7" w:rsidP="00B80CB2">
      <w:pPr>
        <w:pStyle w:val="Default"/>
        <w:ind w:left="1440"/>
        <w:rPr>
          <w:rFonts w:asciiTheme="minorHAnsi" w:hAnsiTheme="minorHAnsi" w:cstheme="minorHAnsi"/>
          <w:b/>
        </w:rPr>
      </w:pPr>
      <w:r w:rsidRPr="00100475">
        <w:rPr>
          <w:rFonts w:asciiTheme="minorHAnsi" w:hAnsiTheme="minorHAnsi" w:cstheme="minorHAnsi"/>
        </w:rPr>
        <w:t xml:space="preserve">Section </w:t>
      </w:r>
      <w:r w:rsidR="0086542A" w:rsidRPr="00100475">
        <w:rPr>
          <w:rFonts w:asciiTheme="minorHAnsi" w:hAnsiTheme="minorHAnsi" w:cstheme="minorHAnsi"/>
        </w:rPr>
        <w:t>511</w:t>
      </w:r>
    </w:p>
    <w:p w14:paraId="523C5457" w14:textId="77777777" w:rsidR="008E0BE7" w:rsidRPr="00100475" w:rsidRDefault="008E0BE7" w:rsidP="008E0BE7">
      <w:pPr>
        <w:pStyle w:val="Default"/>
        <w:rPr>
          <w:rFonts w:asciiTheme="minorHAnsi" w:hAnsiTheme="minorHAnsi" w:cstheme="minorHAnsi"/>
          <w:b/>
          <w:bCs/>
        </w:rPr>
      </w:pPr>
    </w:p>
    <w:p w14:paraId="6F7C742E" w14:textId="77777777" w:rsidR="0086542A" w:rsidRPr="00100475" w:rsidRDefault="008E0BE7" w:rsidP="0086542A">
      <w:pPr>
        <w:pStyle w:val="Default"/>
        <w:rPr>
          <w:rFonts w:asciiTheme="minorHAnsi" w:hAnsiTheme="minorHAnsi"/>
        </w:rPr>
      </w:pPr>
      <w:r w:rsidRPr="00100475">
        <w:rPr>
          <w:rFonts w:asciiTheme="minorHAnsi" w:hAnsiTheme="minorHAnsi" w:cstheme="minorHAnsi"/>
          <w:b/>
          <w:bCs/>
        </w:rPr>
        <w:t>Instructor</w:t>
      </w:r>
      <w:r w:rsidRPr="00100475">
        <w:rPr>
          <w:rFonts w:asciiTheme="minorHAnsi" w:hAnsiTheme="minorHAnsi" w:cstheme="minorHAnsi"/>
        </w:rPr>
        <w:t xml:space="preserve">: </w:t>
      </w:r>
      <w:r w:rsidRPr="00100475">
        <w:rPr>
          <w:rFonts w:asciiTheme="minorHAnsi" w:hAnsiTheme="minorHAnsi" w:cstheme="minorHAnsi"/>
        </w:rPr>
        <w:tab/>
      </w:r>
      <w:r w:rsidR="0086542A" w:rsidRPr="00100475">
        <w:rPr>
          <w:rFonts w:asciiTheme="minorHAnsi" w:hAnsiTheme="minorHAnsi"/>
        </w:rPr>
        <w:t xml:space="preserve">Professor Barbara A. Babb – (bbabb@ubalt.edu; 410-837-5661) </w:t>
      </w:r>
    </w:p>
    <w:p w14:paraId="1481FC1A" w14:textId="77777777" w:rsidR="0086542A" w:rsidRPr="00100475" w:rsidRDefault="0086542A" w:rsidP="0086542A">
      <w:pPr>
        <w:pStyle w:val="Default"/>
        <w:ind w:left="720" w:firstLine="720"/>
        <w:rPr>
          <w:rFonts w:asciiTheme="minorHAnsi" w:hAnsiTheme="minorHAnsi"/>
        </w:rPr>
      </w:pPr>
      <w:r w:rsidRPr="00100475">
        <w:rPr>
          <w:rFonts w:asciiTheme="minorHAnsi" w:hAnsiTheme="minorHAnsi"/>
        </w:rPr>
        <w:t xml:space="preserve">Office: AL534, John and Frances </w:t>
      </w:r>
      <w:proofErr w:type="spellStart"/>
      <w:r w:rsidRPr="00100475">
        <w:rPr>
          <w:rFonts w:asciiTheme="minorHAnsi" w:hAnsiTheme="minorHAnsi"/>
        </w:rPr>
        <w:t>Angelos</w:t>
      </w:r>
      <w:proofErr w:type="spellEnd"/>
      <w:r w:rsidRPr="00100475">
        <w:rPr>
          <w:rFonts w:asciiTheme="minorHAnsi" w:hAnsiTheme="minorHAnsi"/>
        </w:rPr>
        <w:t xml:space="preserve"> Law Center </w:t>
      </w:r>
    </w:p>
    <w:p w14:paraId="59B140CB" w14:textId="77777777" w:rsidR="0086542A" w:rsidRPr="00100475" w:rsidRDefault="0086542A" w:rsidP="0086542A">
      <w:pPr>
        <w:pStyle w:val="Default"/>
        <w:rPr>
          <w:rFonts w:asciiTheme="minorHAnsi" w:hAnsiTheme="minorHAnsi"/>
        </w:rPr>
      </w:pPr>
    </w:p>
    <w:p w14:paraId="000F934D" w14:textId="77777777" w:rsidR="0086542A" w:rsidRPr="00100475" w:rsidRDefault="0086542A" w:rsidP="0086542A">
      <w:pPr>
        <w:pStyle w:val="Default"/>
        <w:ind w:left="720" w:firstLine="720"/>
        <w:rPr>
          <w:rFonts w:asciiTheme="minorHAnsi" w:hAnsiTheme="minorHAnsi"/>
        </w:rPr>
      </w:pPr>
      <w:r w:rsidRPr="00100475">
        <w:rPr>
          <w:rFonts w:asciiTheme="minorHAnsi" w:hAnsiTheme="minorHAnsi"/>
        </w:rPr>
        <w:t xml:space="preserve">Gloria Danziger, Senior Fellow – (gdanziger@ubalt.edu; 410-837-5613) </w:t>
      </w:r>
    </w:p>
    <w:p w14:paraId="7092A57F" w14:textId="77777777" w:rsidR="0086542A" w:rsidRPr="00100475" w:rsidRDefault="0086542A" w:rsidP="0086542A">
      <w:pPr>
        <w:pStyle w:val="Default"/>
        <w:ind w:left="1440"/>
        <w:rPr>
          <w:rFonts w:asciiTheme="minorHAnsi" w:hAnsiTheme="minorHAnsi"/>
        </w:rPr>
      </w:pPr>
      <w:r w:rsidRPr="00100475">
        <w:rPr>
          <w:rFonts w:asciiTheme="minorHAnsi" w:hAnsiTheme="minorHAnsi"/>
        </w:rPr>
        <w:t xml:space="preserve">Office: AL532, John and Frances </w:t>
      </w:r>
      <w:proofErr w:type="spellStart"/>
      <w:r w:rsidRPr="00100475">
        <w:rPr>
          <w:rFonts w:asciiTheme="minorHAnsi" w:hAnsiTheme="minorHAnsi"/>
        </w:rPr>
        <w:t>Angelos</w:t>
      </w:r>
      <w:proofErr w:type="spellEnd"/>
      <w:r w:rsidRPr="00100475">
        <w:rPr>
          <w:rFonts w:asciiTheme="minorHAnsi" w:hAnsiTheme="minorHAnsi"/>
        </w:rPr>
        <w:t xml:space="preserve"> Law Center </w:t>
      </w:r>
    </w:p>
    <w:p w14:paraId="44E3DFA4" w14:textId="77777777" w:rsidR="0086542A" w:rsidRPr="00100475" w:rsidRDefault="0086542A" w:rsidP="0086542A">
      <w:pPr>
        <w:pStyle w:val="Default"/>
        <w:ind w:firstLine="720"/>
        <w:rPr>
          <w:rFonts w:asciiTheme="minorHAnsi" w:hAnsiTheme="minorHAnsi"/>
        </w:rPr>
      </w:pPr>
    </w:p>
    <w:p w14:paraId="75076A6C" w14:textId="77777777" w:rsidR="0086542A" w:rsidRPr="00100475" w:rsidRDefault="0086542A" w:rsidP="0086542A">
      <w:pPr>
        <w:pStyle w:val="Default"/>
        <w:ind w:left="720" w:firstLine="720"/>
        <w:rPr>
          <w:rFonts w:asciiTheme="minorHAnsi" w:hAnsiTheme="minorHAnsi"/>
        </w:rPr>
      </w:pPr>
      <w:r w:rsidRPr="00100475">
        <w:rPr>
          <w:rFonts w:asciiTheme="minorHAnsi" w:hAnsiTheme="minorHAnsi"/>
        </w:rPr>
        <w:t xml:space="preserve">Office Hours: By Appointment </w:t>
      </w:r>
    </w:p>
    <w:p w14:paraId="388A94E4" w14:textId="77777777" w:rsidR="0086542A" w:rsidRPr="00100475" w:rsidRDefault="0086542A" w:rsidP="0086542A">
      <w:pPr>
        <w:pStyle w:val="Default"/>
        <w:rPr>
          <w:rFonts w:asciiTheme="minorHAnsi" w:hAnsiTheme="minorHAnsi"/>
        </w:rPr>
      </w:pPr>
    </w:p>
    <w:p w14:paraId="377EB8C8" w14:textId="77777777" w:rsidR="0086542A" w:rsidRPr="00100475" w:rsidRDefault="0086542A" w:rsidP="0086542A">
      <w:pPr>
        <w:pStyle w:val="Default"/>
        <w:ind w:left="1440"/>
        <w:rPr>
          <w:rFonts w:asciiTheme="minorHAnsi" w:hAnsiTheme="minorHAnsi"/>
        </w:rPr>
      </w:pPr>
      <w:r w:rsidRPr="00100475">
        <w:rPr>
          <w:rFonts w:asciiTheme="minorHAnsi" w:hAnsiTheme="minorHAnsi"/>
        </w:rPr>
        <w:t xml:space="preserve">CFCC Administrative </w:t>
      </w:r>
      <w:r w:rsidR="00810D3F">
        <w:rPr>
          <w:rFonts w:asciiTheme="minorHAnsi" w:hAnsiTheme="minorHAnsi"/>
        </w:rPr>
        <w:t>Specialist</w:t>
      </w:r>
      <w:r w:rsidRPr="00100475">
        <w:rPr>
          <w:rFonts w:asciiTheme="minorHAnsi" w:hAnsiTheme="minorHAnsi"/>
        </w:rPr>
        <w:t xml:space="preserve">: </w:t>
      </w:r>
      <w:r w:rsidR="00EE35B9">
        <w:rPr>
          <w:rFonts w:asciiTheme="minorHAnsi" w:hAnsiTheme="minorHAnsi"/>
        </w:rPr>
        <w:t>Katrice Williams</w:t>
      </w:r>
      <w:r w:rsidRPr="00100475">
        <w:rPr>
          <w:rFonts w:asciiTheme="minorHAnsi" w:hAnsiTheme="minorHAnsi"/>
        </w:rPr>
        <w:t xml:space="preserve"> – (</w:t>
      </w:r>
      <w:r w:rsidR="00EE35B9">
        <w:rPr>
          <w:rFonts w:asciiTheme="minorHAnsi" w:hAnsiTheme="minorHAnsi"/>
        </w:rPr>
        <w:t>kwilliams</w:t>
      </w:r>
      <w:r w:rsidR="00810D3F">
        <w:rPr>
          <w:rFonts w:asciiTheme="minorHAnsi" w:hAnsiTheme="minorHAnsi"/>
        </w:rPr>
        <w:t>2</w:t>
      </w:r>
      <w:r w:rsidR="00275285" w:rsidRPr="00100475">
        <w:rPr>
          <w:rFonts w:asciiTheme="minorHAnsi" w:hAnsiTheme="minorHAnsi"/>
        </w:rPr>
        <w:t>@ubalt.edu; 410-837-5</w:t>
      </w:r>
      <w:r w:rsidR="00810D3F">
        <w:rPr>
          <w:rFonts w:asciiTheme="minorHAnsi" w:hAnsiTheme="minorHAnsi"/>
        </w:rPr>
        <w:t>615</w:t>
      </w:r>
      <w:r w:rsidRPr="00100475">
        <w:rPr>
          <w:rFonts w:asciiTheme="minorHAnsi" w:hAnsiTheme="minorHAnsi"/>
        </w:rPr>
        <w:t xml:space="preserve">); </w:t>
      </w:r>
      <w:r w:rsidR="00275285" w:rsidRPr="00100475">
        <w:rPr>
          <w:rFonts w:asciiTheme="minorHAnsi" w:hAnsiTheme="minorHAnsi"/>
        </w:rPr>
        <w:t>Suite F</w:t>
      </w:r>
      <w:r w:rsidRPr="00100475">
        <w:rPr>
          <w:rFonts w:asciiTheme="minorHAnsi" w:hAnsiTheme="minorHAnsi"/>
        </w:rPr>
        <w:t xml:space="preserve">, John and Frances </w:t>
      </w:r>
      <w:proofErr w:type="spellStart"/>
      <w:r w:rsidRPr="00100475">
        <w:rPr>
          <w:rFonts w:asciiTheme="minorHAnsi" w:hAnsiTheme="minorHAnsi"/>
        </w:rPr>
        <w:t>Angelos</w:t>
      </w:r>
      <w:proofErr w:type="spellEnd"/>
      <w:r w:rsidRPr="00100475">
        <w:rPr>
          <w:rFonts w:asciiTheme="minorHAnsi" w:hAnsiTheme="minorHAnsi"/>
        </w:rPr>
        <w:t xml:space="preserve"> Law Center </w:t>
      </w:r>
    </w:p>
    <w:p w14:paraId="1383B537" w14:textId="77777777" w:rsidR="008E0BE7" w:rsidRPr="00100475" w:rsidRDefault="008E0BE7" w:rsidP="0086542A">
      <w:pPr>
        <w:pStyle w:val="Default"/>
        <w:rPr>
          <w:rFonts w:asciiTheme="minorHAnsi" w:hAnsiTheme="minorHAnsi" w:cstheme="minorHAnsi"/>
          <w:b/>
          <w:bCs/>
        </w:rPr>
      </w:pPr>
    </w:p>
    <w:p w14:paraId="3ECBA951" w14:textId="77777777" w:rsidR="008E0BE7" w:rsidRPr="00100475" w:rsidRDefault="008E0BE7" w:rsidP="008E0BE7">
      <w:pPr>
        <w:pStyle w:val="Default"/>
        <w:rPr>
          <w:rFonts w:asciiTheme="minorHAnsi" w:hAnsiTheme="minorHAnsi" w:cstheme="minorHAnsi"/>
        </w:rPr>
      </w:pPr>
      <w:r w:rsidRPr="00100475">
        <w:rPr>
          <w:rFonts w:asciiTheme="minorHAnsi" w:hAnsiTheme="minorHAnsi" w:cstheme="minorHAnsi"/>
          <w:b/>
          <w:bCs/>
        </w:rPr>
        <w:t xml:space="preserve">Days/Time: </w:t>
      </w:r>
      <w:r w:rsidRPr="00100475">
        <w:rPr>
          <w:rFonts w:asciiTheme="minorHAnsi" w:hAnsiTheme="minorHAnsi" w:cstheme="minorHAnsi"/>
          <w:b/>
          <w:bCs/>
        </w:rPr>
        <w:tab/>
      </w:r>
      <w:r w:rsidR="0086542A" w:rsidRPr="00100475">
        <w:rPr>
          <w:rFonts w:asciiTheme="minorHAnsi" w:hAnsiTheme="minorHAnsi" w:cstheme="minorHAnsi"/>
        </w:rPr>
        <w:t xml:space="preserve">Wednesday, 10:00 AM – </w:t>
      </w:r>
      <w:r w:rsidR="00CB58C6" w:rsidRPr="00100475">
        <w:rPr>
          <w:rFonts w:asciiTheme="minorHAnsi" w:hAnsiTheme="minorHAnsi" w:cstheme="minorHAnsi"/>
        </w:rPr>
        <w:t>Noon</w:t>
      </w:r>
      <w:r w:rsidRPr="00100475">
        <w:rPr>
          <w:rFonts w:asciiTheme="minorHAnsi" w:hAnsiTheme="minorHAnsi" w:cstheme="minorHAnsi"/>
        </w:rPr>
        <w:t xml:space="preserve"> </w:t>
      </w:r>
    </w:p>
    <w:p w14:paraId="262B53F5" w14:textId="77777777" w:rsidR="008E0BE7" w:rsidRPr="00100475" w:rsidRDefault="008E0BE7" w:rsidP="008E0BE7">
      <w:pPr>
        <w:pStyle w:val="Default"/>
        <w:rPr>
          <w:rFonts w:asciiTheme="minorHAnsi" w:hAnsiTheme="minorHAnsi" w:cstheme="minorHAnsi"/>
          <w:b/>
          <w:bCs/>
        </w:rPr>
      </w:pPr>
    </w:p>
    <w:p w14:paraId="67409513" w14:textId="666E439A" w:rsidR="008E0BE7" w:rsidRPr="00100475" w:rsidRDefault="008E0BE7" w:rsidP="00F552FE">
      <w:pPr>
        <w:pStyle w:val="Default"/>
        <w:ind w:left="1440" w:hanging="1440"/>
        <w:rPr>
          <w:rFonts w:asciiTheme="minorHAnsi" w:hAnsiTheme="minorHAnsi" w:cstheme="minorHAnsi"/>
        </w:rPr>
      </w:pPr>
      <w:r w:rsidRPr="00100475">
        <w:rPr>
          <w:rFonts w:asciiTheme="minorHAnsi" w:hAnsiTheme="minorHAnsi" w:cstheme="minorHAnsi"/>
          <w:b/>
          <w:bCs/>
        </w:rPr>
        <w:t xml:space="preserve">Location: </w:t>
      </w:r>
      <w:r w:rsidRPr="00100475">
        <w:rPr>
          <w:rFonts w:asciiTheme="minorHAnsi" w:hAnsiTheme="minorHAnsi" w:cstheme="minorHAnsi"/>
        </w:rPr>
        <w:tab/>
      </w:r>
      <w:r w:rsidR="00441C09">
        <w:rPr>
          <w:rFonts w:asciiTheme="minorHAnsi" w:hAnsiTheme="minorHAnsi" w:cstheme="minorHAnsi"/>
        </w:rPr>
        <w:t>Room 533</w:t>
      </w:r>
    </w:p>
    <w:p w14:paraId="33A3E726" w14:textId="77777777" w:rsidR="008E0BE7" w:rsidRPr="00100475" w:rsidRDefault="008E0BE7" w:rsidP="008E0BE7">
      <w:pPr>
        <w:pStyle w:val="Default"/>
        <w:rPr>
          <w:rFonts w:asciiTheme="minorHAnsi" w:hAnsiTheme="minorHAnsi" w:cstheme="minorHAnsi"/>
          <w:b/>
          <w:bCs/>
        </w:rPr>
      </w:pPr>
    </w:p>
    <w:p w14:paraId="31E77033" w14:textId="77777777" w:rsidR="00B80CB2" w:rsidRPr="00100475" w:rsidRDefault="008E0BE7" w:rsidP="00B80CB2">
      <w:pPr>
        <w:pStyle w:val="Default"/>
        <w:rPr>
          <w:rFonts w:asciiTheme="minorHAnsi" w:hAnsiTheme="minorHAnsi" w:cstheme="minorHAnsi"/>
        </w:rPr>
      </w:pPr>
      <w:r w:rsidRPr="00100475">
        <w:rPr>
          <w:rFonts w:asciiTheme="minorHAnsi" w:hAnsiTheme="minorHAnsi" w:cstheme="minorHAnsi"/>
          <w:b/>
          <w:bCs/>
        </w:rPr>
        <w:t>Course Description</w:t>
      </w:r>
      <w:r w:rsidRPr="00100475">
        <w:rPr>
          <w:rFonts w:asciiTheme="minorHAnsi" w:hAnsiTheme="minorHAnsi" w:cstheme="minorHAnsi"/>
        </w:rPr>
        <w:t xml:space="preserve">: </w:t>
      </w:r>
    </w:p>
    <w:p w14:paraId="16C834BD" w14:textId="77777777" w:rsidR="0086542A" w:rsidRPr="00100475" w:rsidRDefault="0086542A" w:rsidP="00B80CB2">
      <w:pPr>
        <w:pStyle w:val="Default"/>
        <w:rPr>
          <w:rFonts w:asciiTheme="minorHAnsi" w:hAnsiTheme="minorHAnsi" w:cstheme="minorHAnsi"/>
        </w:rPr>
      </w:pPr>
    </w:p>
    <w:p w14:paraId="199BF2D5" w14:textId="77777777" w:rsidR="008E0BE7" w:rsidRPr="00100475" w:rsidRDefault="0086542A" w:rsidP="008E0BE7">
      <w:pPr>
        <w:pStyle w:val="Default"/>
        <w:rPr>
          <w:rFonts w:asciiTheme="minorHAnsi" w:hAnsiTheme="minorHAnsi"/>
          <w:color w:val="333333"/>
          <w:shd w:val="clear" w:color="auto" w:fill="FFFFFF"/>
        </w:rPr>
      </w:pPr>
      <w:r w:rsidRPr="00100475">
        <w:rPr>
          <w:rFonts w:asciiTheme="minorHAnsi" w:hAnsiTheme="minorHAnsi"/>
          <w:color w:val="333333"/>
          <w:shd w:val="clear" w:color="auto" w:fill="FFFFFF"/>
        </w:rPr>
        <w:t>This limited enrollment course will provide students with an in-depth examination of the policies and theories surrounding court reform in family law, including unified family courts, therapeutic jurisprudence, and the ecology of human development. In addition to a weekly two-hour classroom component, students will take an active role in research and writing associated with the Center for Families, Children and the Courts' (CFCC's) projects. The research and writing will involve weekly one-hour meetings with either CFCC's Director or Senior Fellow and might include areas such as the creation and evaluation of unified family courts in specific jurisdictions, juvenile justice, truancy and truancy courts, high conflict custody programs, and addiction and substance abuse as they affect families in courts. Particular subject-matter areas will depend upon the nature of CFCC's activities at any given time.</w:t>
      </w:r>
    </w:p>
    <w:p w14:paraId="0EBF8363" w14:textId="77777777" w:rsidR="0086542A" w:rsidRPr="00100475" w:rsidRDefault="0086542A" w:rsidP="008E0BE7">
      <w:pPr>
        <w:pStyle w:val="Default"/>
        <w:rPr>
          <w:rFonts w:asciiTheme="minorHAnsi" w:hAnsiTheme="minorHAnsi" w:cstheme="minorHAnsi"/>
          <w:b/>
          <w:bCs/>
        </w:rPr>
      </w:pPr>
    </w:p>
    <w:p w14:paraId="642034AB" w14:textId="77777777" w:rsidR="008E0BE7" w:rsidRPr="00100475" w:rsidRDefault="008E0BE7" w:rsidP="008E0BE7">
      <w:pPr>
        <w:pStyle w:val="Default"/>
        <w:rPr>
          <w:rFonts w:asciiTheme="minorHAnsi" w:hAnsiTheme="minorHAnsi" w:cstheme="minorHAnsi"/>
          <w:b/>
          <w:bCs/>
        </w:rPr>
      </w:pPr>
      <w:r w:rsidRPr="00100475">
        <w:rPr>
          <w:rFonts w:asciiTheme="minorHAnsi" w:hAnsiTheme="minorHAnsi" w:cstheme="minorHAnsi"/>
          <w:b/>
          <w:bCs/>
        </w:rPr>
        <w:t xml:space="preserve">Course Materials: </w:t>
      </w:r>
    </w:p>
    <w:p w14:paraId="42917DCE" w14:textId="77777777" w:rsidR="0086542A" w:rsidRPr="00100475" w:rsidRDefault="0086542A" w:rsidP="008E0BE7">
      <w:pPr>
        <w:pStyle w:val="Default"/>
        <w:rPr>
          <w:rFonts w:asciiTheme="minorHAnsi" w:hAnsiTheme="minorHAnsi" w:cstheme="minorHAnsi"/>
        </w:rPr>
      </w:pPr>
    </w:p>
    <w:p w14:paraId="62942113" w14:textId="77777777" w:rsidR="0086542A" w:rsidRPr="00100475" w:rsidRDefault="0086542A" w:rsidP="0086542A">
      <w:pPr>
        <w:pStyle w:val="Default"/>
        <w:rPr>
          <w:rFonts w:asciiTheme="minorHAnsi" w:hAnsiTheme="minorHAnsi"/>
        </w:rPr>
      </w:pPr>
      <w:r w:rsidRPr="00100475">
        <w:rPr>
          <w:rFonts w:asciiTheme="minorHAnsi" w:hAnsiTheme="minorHAnsi"/>
        </w:rPr>
        <w:t xml:space="preserve">Required readings will be distributed in class or posted on TWEN. </w:t>
      </w:r>
    </w:p>
    <w:p w14:paraId="67C5BC8D" w14:textId="77777777" w:rsidR="00CB58C6" w:rsidRPr="00100475" w:rsidRDefault="00CB58C6" w:rsidP="0086542A">
      <w:pPr>
        <w:pStyle w:val="Default"/>
        <w:rPr>
          <w:rFonts w:asciiTheme="minorHAnsi" w:hAnsiTheme="minorHAnsi"/>
        </w:rPr>
      </w:pPr>
    </w:p>
    <w:p w14:paraId="27DF6795" w14:textId="77777777" w:rsidR="00100475" w:rsidRPr="00100475" w:rsidRDefault="00100475" w:rsidP="0086542A">
      <w:pPr>
        <w:pStyle w:val="Default"/>
        <w:rPr>
          <w:rFonts w:asciiTheme="minorHAnsi" w:hAnsiTheme="minorHAnsi"/>
        </w:rPr>
      </w:pPr>
    </w:p>
    <w:p w14:paraId="40958A5B" w14:textId="77777777" w:rsidR="00100475" w:rsidRPr="00100475" w:rsidRDefault="00100475" w:rsidP="0086542A">
      <w:pPr>
        <w:pStyle w:val="Default"/>
        <w:rPr>
          <w:rFonts w:asciiTheme="minorHAnsi" w:hAnsiTheme="minorHAnsi"/>
        </w:rPr>
      </w:pPr>
    </w:p>
    <w:p w14:paraId="43E9ACFC" w14:textId="77777777" w:rsidR="00100475" w:rsidRPr="00100475" w:rsidRDefault="00100475" w:rsidP="0086542A">
      <w:pPr>
        <w:pStyle w:val="Default"/>
        <w:rPr>
          <w:rFonts w:asciiTheme="minorHAnsi" w:hAnsiTheme="minorHAnsi"/>
        </w:rPr>
      </w:pPr>
    </w:p>
    <w:p w14:paraId="769E16E9" w14:textId="77777777" w:rsidR="00CB58C6" w:rsidRPr="00100475" w:rsidRDefault="00CB58C6" w:rsidP="00CB58C6">
      <w:pPr>
        <w:pStyle w:val="Default"/>
        <w:rPr>
          <w:rFonts w:asciiTheme="minorHAnsi" w:hAnsiTheme="minorHAnsi" w:cstheme="minorHAnsi"/>
          <w:b/>
          <w:bCs/>
        </w:rPr>
      </w:pPr>
      <w:r w:rsidRPr="00100475">
        <w:rPr>
          <w:rFonts w:asciiTheme="minorHAnsi" w:hAnsiTheme="minorHAnsi" w:cstheme="minorHAnsi"/>
          <w:b/>
          <w:bCs/>
        </w:rPr>
        <w:lastRenderedPageBreak/>
        <w:t>Student Learning Outcomes:</w:t>
      </w:r>
    </w:p>
    <w:p w14:paraId="29E1E0E8" w14:textId="77777777" w:rsidR="00100475" w:rsidRPr="00100475" w:rsidRDefault="00100475" w:rsidP="00CB58C6">
      <w:pPr>
        <w:pStyle w:val="Default"/>
        <w:rPr>
          <w:rFonts w:asciiTheme="minorHAnsi" w:hAnsiTheme="minorHAnsi" w:cstheme="minorHAnsi"/>
        </w:rPr>
      </w:pPr>
    </w:p>
    <w:p w14:paraId="597DEC49" w14:textId="77777777" w:rsidR="00CB58C6" w:rsidRPr="00100475" w:rsidRDefault="00100475" w:rsidP="0086542A">
      <w:pPr>
        <w:pStyle w:val="Default"/>
        <w:rPr>
          <w:rFonts w:asciiTheme="minorHAnsi" w:hAnsiTheme="minorHAnsi"/>
        </w:rPr>
      </w:pPr>
      <w:r w:rsidRPr="00100475">
        <w:rPr>
          <w:rFonts w:asciiTheme="minorHAnsi" w:hAnsiTheme="minorHAnsi"/>
          <w:b/>
          <w:bCs/>
        </w:rPr>
        <w:t xml:space="preserve">1.  </w:t>
      </w:r>
      <w:r w:rsidRPr="00100475">
        <w:rPr>
          <w:rFonts w:asciiTheme="minorHAnsi" w:hAnsiTheme="minorHAnsi"/>
          <w:bCs/>
        </w:rPr>
        <w:t>Students will explain the holistic, interdisciplinary, and therapeutic approach to family law, including the development of new and promising practices.</w:t>
      </w:r>
    </w:p>
    <w:p w14:paraId="4EDE9BB6" w14:textId="77777777" w:rsidR="00100475" w:rsidRPr="00100475" w:rsidRDefault="00100475" w:rsidP="00100475">
      <w:pPr>
        <w:ind w:left="3600" w:hanging="3600"/>
        <w:rPr>
          <w:rFonts w:asciiTheme="minorHAnsi" w:hAnsiTheme="minorHAnsi"/>
          <w:bCs/>
        </w:rPr>
      </w:pPr>
      <w:r w:rsidRPr="00100475">
        <w:rPr>
          <w:rFonts w:asciiTheme="minorHAnsi" w:hAnsiTheme="minorHAnsi"/>
          <w:b/>
          <w:bCs/>
        </w:rPr>
        <w:t>2.</w:t>
      </w:r>
      <w:r w:rsidRPr="00100475">
        <w:rPr>
          <w:rFonts w:asciiTheme="minorHAnsi" w:hAnsiTheme="minorHAnsi"/>
          <w:bCs/>
        </w:rPr>
        <w:t xml:space="preserve">   Students will distinguish the non-legal as well as legal issues that affect families in family court.</w:t>
      </w:r>
    </w:p>
    <w:p w14:paraId="4D08843C" w14:textId="77777777" w:rsidR="00100475" w:rsidRPr="00100475" w:rsidRDefault="00100475" w:rsidP="00100475">
      <w:pPr>
        <w:ind w:left="3600" w:hanging="3600"/>
        <w:rPr>
          <w:rFonts w:asciiTheme="minorHAnsi" w:hAnsiTheme="minorHAnsi"/>
          <w:bCs/>
        </w:rPr>
      </w:pPr>
      <w:r w:rsidRPr="00100475">
        <w:rPr>
          <w:rFonts w:asciiTheme="minorHAnsi" w:hAnsiTheme="minorHAnsi"/>
          <w:b/>
          <w:bCs/>
        </w:rPr>
        <w:t>3.</w:t>
      </w:r>
      <w:r w:rsidRPr="00100475">
        <w:rPr>
          <w:rFonts w:asciiTheme="minorHAnsi" w:hAnsiTheme="minorHAnsi"/>
          <w:bCs/>
        </w:rPr>
        <w:t xml:space="preserve">    Students will evaluate programs which characterize CFCC’s approach to family justice system reform.</w:t>
      </w:r>
    </w:p>
    <w:p w14:paraId="5AC5D9F2" w14:textId="77777777" w:rsidR="00100475" w:rsidRPr="00100475" w:rsidRDefault="00100475" w:rsidP="00100475">
      <w:pPr>
        <w:ind w:left="3600" w:hanging="3600"/>
        <w:rPr>
          <w:rFonts w:asciiTheme="minorHAnsi" w:hAnsiTheme="minorHAnsi"/>
        </w:rPr>
      </w:pPr>
      <w:r w:rsidRPr="00100475">
        <w:rPr>
          <w:rFonts w:asciiTheme="minorHAnsi" w:hAnsiTheme="minorHAnsi"/>
          <w:b/>
          <w:bCs/>
        </w:rPr>
        <w:t>4.</w:t>
      </w:r>
      <w:r w:rsidRPr="00100475">
        <w:rPr>
          <w:rFonts w:asciiTheme="minorHAnsi" w:hAnsiTheme="minorHAnsi"/>
        </w:rPr>
        <w:t xml:space="preserve">  Students will assess the process and operation of the problem-solving approach to family law</w:t>
      </w:r>
    </w:p>
    <w:p w14:paraId="7347052F" w14:textId="77777777" w:rsidR="00100475" w:rsidRPr="00100475" w:rsidRDefault="00100475" w:rsidP="00100475">
      <w:pPr>
        <w:ind w:left="3600" w:hanging="3600"/>
        <w:rPr>
          <w:rFonts w:asciiTheme="minorHAnsi" w:hAnsiTheme="minorHAnsi"/>
        </w:rPr>
      </w:pPr>
      <w:r w:rsidRPr="00100475">
        <w:rPr>
          <w:rFonts w:asciiTheme="minorHAnsi" w:hAnsiTheme="minorHAnsi"/>
          <w:b/>
          <w:bCs/>
        </w:rPr>
        <w:t>5.</w:t>
      </w:r>
      <w:r w:rsidRPr="00100475">
        <w:rPr>
          <w:rFonts w:asciiTheme="minorHAnsi" w:hAnsiTheme="minorHAnsi"/>
        </w:rPr>
        <w:t xml:space="preserve">  Students will build skills that are central to the practice of family law. </w:t>
      </w:r>
    </w:p>
    <w:p w14:paraId="069EC7FA" w14:textId="77777777" w:rsidR="00100475" w:rsidRPr="00100475" w:rsidRDefault="00100475" w:rsidP="00100475">
      <w:pPr>
        <w:ind w:left="3600" w:hanging="3600"/>
        <w:rPr>
          <w:rFonts w:asciiTheme="minorHAnsi" w:hAnsiTheme="minorHAnsi"/>
        </w:rPr>
      </w:pPr>
      <w:r w:rsidRPr="00100475">
        <w:rPr>
          <w:rFonts w:asciiTheme="minorHAnsi" w:hAnsiTheme="minorHAnsi"/>
          <w:b/>
          <w:bCs/>
        </w:rPr>
        <w:t>6.</w:t>
      </w:r>
      <w:r w:rsidRPr="00100475">
        <w:rPr>
          <w:rFonts w:asciiTheme="minorHAnsi" w:hAnsiTheme="minorHAnsi"/>
        </w:rPr>
        <w:t xml:space="preserve">  Students will explain the roles of lawyers in the family justice and educational systems.</w:t>
      </w:r>
    </w:p>
    <w:p w14:paraId="146A6484" w14:textId="77777777" w:rsidR="00100475" w:rsidRPr="00100475" w:rsidRDefault="00100475" w:rsidP="00100475">
      <w:pPr>
        <w:ind w:left="3600" w:hanging="3600"/>
        <w:rPr>
          <w:rFonts w:asciiTheme="minorHAnsi" w:hAnsiTheme="minorHAnsi"/>
        </w:rPr>
      </w:pPr>
      <w:r w:rsidRPr="00100475">
        <w:rPr>
          <w:rFonts w:asciiTheme="minorHAnsi" w:hAnsiTheme="minorHAnsi"/>
          <w:b/>
          <w:bCs/>
        </w:rPr>
        <w:tab/>
      </w:r>
    </w:p>
    <w:p w14:paraId="509ED340" w14:textId="77777777" w:rsidR="0086542A" w:rsidRPr="00100475" w:rsidRDefault="0086542A" w:rsidP="008E0BE7">
      <w:pPr>
        <w:pStyle w:val="Default"/>
        <w:rPr>
          <w:rFonts w:asciiTheme="minorHAnsi" w:hAnsiTheme="minorHAnsi" w:cstheme="minorHAnsi"/>
          <w:b/>
          <w:bCs/>
          <w:highlight w:val="yellow"/>
        </w:rPr>
      </w:pPr>
    </w:p>
    <w:p w14:paraId="781B1A09" w14:textId="77777777" w:rsidR="008E0BE7" w:rsidRPr="00100475" w:rsidRDefault="008E0BE7" w:rsidP="008E0BE7">
      <w:pPr>
        <w:pStyle w:val="Default"/>
        <w:rPr>
          <w:rFonts w:asciiTheme="minorHAnsi" w:hAnsiTheme="minorHAnsi" w:cstheme="minorHAnsi"/>
          <w:b/>
          <w:bCs/>
        </w:rPr>
      </w:pPr>
      <w:r w:rsidRPr="00100475">
        <w:rPr>
          <w:rFonts w:asciiTheme="minorHAnsi" w:hAnsiTheme="minorHAnsi" w:cstheme="minorHAnsi"/>
          <w:b/>
          <w:bCs/>
        </w:rPr>
        <w:t xml:space="preserve">Grades: </w:t>
      </w:r>
    </w:p>
    <w:p w14:paraId="42C2B8AA" w14:textId="77777777" w:rsidR="0086542A" w:rsidRPr="00100475" w:rsidRDefault="0086542A" w:rsidP="008E0BE7">
      <w:pPr>
        <w:pStyle w:val="Default"/>
        <w:rPr>
          <w:rFonts w:asciiTheme="minorHAnsi" w:hAnsiTheme="minorHAnsi" w:cstheme="minorHAnsi"/>
        </w:rPr>
      </w:pPr>
    </w:p>
    <w:p w14:paraId="43333317" w14:textId="77777777" w:rsidR="008E0BE7" w:rsidRPr="00100475" w:rsidRDefault="0086542A" w:rsidP="008E0BE7">
      <w:pPr>
        <w:pStyle w:val="Default"/>
        <w:rPr>
          <w:rFonts w:asciiTheme="minorHAnsi" w:hAnsiTheme="minorHAnsi"/>
        </w:rPr>
      </w:pPr>
      <w:r w:rsidRPr="00100475">
        <w:rPr>
          <w:rFonts w:asciiTheme="minorHAnsi" w:hAnsiTheme="minorHAnsi"/>
        </w:rPr>
        <w:t>Based on projects and class participation. See Memorandum regarding calculation of final class grades distributed during first class.</w:t>
      </w:r>
    </w:p>
    <w:p w14:paraId="1E3BD153" w14:textId="77777777" w:rsidR="0086542A" w:rsidRPr="00100475" w:rsidRDefault="0086542A" w:rsidP="008E0BE7">
      <w:pPr>
        <w:pStyle w:val="Default"/>
        <w:rPr>
          <w:rFonts w:asciiTheme="minorHAnsi" w:hAnsiTheme="minorHAnsi" w:cstheme="minorHAnsi"/>
          <w:b/>
          <w:bCs/>
        </w:rPr>
      </w:pPr>
    </w:p>
    <w:p w14:paraId="77DA1A11" w14:textId="77777777" w:rsidR="008E0BE7" w:rsidRPr="00100475" w:rsidRDefault="00444083" w:rsidP="008E0BE7">
      <w:pPr>
        <w:pStyle w:val="Default"/>
        <w:rPr>
          <w:rFonts w:asciiTheme="minorHAnsi" w:hAnsiTheme="minorHAnsi" w:cstheme="minorHAnsi"/>
          <w:b/>
          <w:bCs/>
        </w:rPr>
      </w:pPr>
      <w:r w:rsidRPr="00100475">
        <w:rPr>
          <w:rFonts w:asciiTheme="minorHAnsi" w:hAnsiTheme="minorHAnsi" w:cstheme="minorHAnsi"/>
          <w:b/>
          <w:bCs/>
        </w:rPr>
        <w:t>Course Expectations</w:t>
      </w:r>
      <w:r w:rsidR="008E0BE7" w:rsidRPr="00100475">
        <w:rPr>
          <w:rFonts w:asciiTheme="minorHAnsi" w:hAnsiTheme="minorHAnsi" w:cstheme="minorHAnsi"/>
          <w:b/>
          <w:bCs/>
        </w:rPr>
        <w:t xml:space="preserve">: </w:t>
      </w:r>
    </w:p>
    <w:p w14:paraId="0526F1DE" w14:textId="77777777" w:rsidR="00D5134F" w:rsidRPr="00100475" w:rsidRDefault="00D5134F" w:rsidP="008E0BE7">
      <w:pPr>
        <w:pStyle w:val="Default"/>
        <w:rPr>
          <w:rFonts w:asciiTheme="minorHAnsi" w:hAnsiTheme="minorHAnsi" w:cstheme="minorHAnsi"/>
        </w:rPr>
      </w:pPr>
    </w:p>
    <w:p w14:paraId="42199682" w14:textId="77777777" w:rsidR="00444083" w:rsidRPr="00100475" w:rsidRDefault="00444083" w:rsidP="00444083">
      <w:pPr>
        <w:rPr>
          <w:rFonts w:asciiTheme="minorHAnsi" w:hAnsiTheme="minorHAnsi" w:cstheme="minorHAnsi"/>
        </w:rPr>
      </w:pPr>
      <w:r w:rsidRPr="00100475">
        <w:rPr>
          <w:rFonts w:asciiTheme="minorHAnsi" w:hAnsiTheme="minorHAnsi" w:cstheme="minorHAnsi"/>
        </w:rPr>
        <w:t xml:space="preserve">American Bar Association </w:t>
      </w:r>
      <w:r w:rsidR="00B80CB2" w:rsidRPr="00100475">
        <w:rPr>
          <w:rFonts w:asciiTheme="minorHAnsi" w:hAnsiTheme="minorHAnsi" w:cstheme="minorHAnsi"/>
        </w:rPr>
        <w:t>S</w:t>
      </w:r>
      <w:r w:rsidRPr="00100475">
        <w:rPr>
          <w:rFonts w:asciiTheme="minorHAnsi" w:hAnsiTheme="minorHAnsi" w:cstheme="minorHAnsi"/>
        </w:rPr>
        <w:t xml:space="preserve">tandards </w:t>
      </w:r>
      <w:r w:rsidR="00B80CB2" w:rsidRPr="00100475">
        <w:rPr>
          <w:rFonts w:asciiTheme="minorHAnsi" w:hAnsiTheme="minorHAnsi" w:cstheme="minorHAnsi"/>
        </w:rPr>
        <w:t xml:space="preserve">for Law Schools </w:t>
      </w:r>
      <w:r w:rsidRPr="00100475">
        <w:rPr>
          <w:rFonts w:asciiTheme="minorHAnsi" w:hAnsiTheme="minorHAnsi" w:cstheme="minorHAnsi"/>
        </w:rPr>
        <w:t>establish guidelines for the amount of work students should expect to complete for each credit earned. Students should expect approximately one hour of classroom instruction and two hours of out-of-class work for each credit earned in a class</w:t>
      </w:r>
      <w:r w:rsidR="0086542A" w:rsidRPr="00100475">
        <w:rPr>
          <w:rFonts w:asciiTheme="minorHAnsi" w:hAnsiTheme="minorHAnsi" w:cstheme="minorHAnsi"/>
        </w:rPr>
        <w:t>.</w:t>
      </w:r>
    </w:p>
    <w:p w14:paraId="6AAFD04A" w14:textId="77777777" w:rsidR="0086542A" w:rsidRPr="00100475" w:rsidRDefault="0086542A" w:rsidP="00444083">
      <w:pPr>
        <w:rPr>
          <w:rFonts w:asciiTheme="minorHAnsi" w:hAnsiTheme="minorHAnsi"/>
        </w:rPr>
      </w:pPr>
    </w:p>
    <w:p w14:paraId="75D6A9A1" w14:textId="77777777" w:rsidR="00D5134F" w:rsidRPr="00100475" w:rsidRDefault="00D5134F" w:rsidP="00D5134F">
      <w:pPr>
        <w:pStyle w:val="Default"/>
        <w:rPr>
          <w:rFonts w:asciiTheme="minorHAnsi" w:hAnsiTheme="minorHAnsi"/>
        </w:rPr>
      </w:pPr>
      <w:r w:rsidRPr="00100475">
        <w:rPr>
          <w:rFonts w:asciiTheme="minorHAnsi" w:hAnsiTheme="minorHAnsi"/>
        </w:rPr>
        <w:t xml:space="preserve">You are expected to attend all classes, to complete the assigned readings for each class, to attend class </w:t>
      </w:r>
    </w:p>
    <w:p w14:paraId="47368444" w14:textId="77777777" w:rsidR="008E0BE7" w:rsidRDefault="00D5134F" w:rsidP="00D5134F">
      <w:pPr>
        <w:pStyle w:val="Default"/>
        <w:rPr>
          <w:rFonts w:asciiTheme="minorHAnsi" w:hAnsiTheme="minorHAnsi"/>
        </w:rPr>
      </w:pPr>
      <w:r w:rsidRPr="00100475">
        <w:rPr>
          <w:rFonts w:asciiTheme="minorHAnsi" w:hAnsiTheme="minorHAnsi"/>
        </w:rPr>
        <w:t>on time, and to participate consistently and meaningfully in class discussions and projects. In addition to the two hour class, students will meet for one hour each week with their supervisor (either Professor Babb and/or CFCC Senior Fellow Danziger) to discuss their projects.</w:t>
      </w:r>
    </w:p>
    <w:p w14:paraId="117D0B6F" w14:textId="77777777" w:rsidR="007E1BB2" w:rsidRDefault="007E1BB2" w:rsidP="00D5134F">
      <w:pPr>
        <w:pStyle w:val="Default"/>
        <w:rPr>
          <w:rFonts w:asciiTheme="minorHAnsi" w:hAnsiTheme="minorHAnsi"/>
        </w:rPr>
      </w:pPr>
    </w:p>
    <w:p w14:paraId="052C55EE" w14:textId="77777777" w:rsidR="007E1BB2" w:rsidRPr="007E1BB2" w:rsidRDefault="007E1BB2" w:rsidP="00D5134F">
      <w:pPr>
        <w:pStyle w:val="Default"/>
        <w:rPr>
          <w:rFonts w:asciiTheme="minorHAnsi" w:hAnsiTheme="minorHAnsi" w:cstheme="minorHAnsi"/>
        </w:rPr>
      </w:pPr>
      <w:r w:rsidRPr="00B430CD">
        <w:rPr>
          <w:rFonts w:asciiTheme="minorHAnsi" w:hAnsiTheme="minorHAnsi"/>
        </w:rPr>
        <w:t>Consistent with the nature of the legal profession, please be in your seat when class begins and remain in your seat throughout the class session, absent extraordinary circumstances.  Please turn off cell phones.</w:t>
      </w:r>
    </w:p>
    <w:p w14:paraId="10E92C35" w14:textId="77777777" w:rsidR="00D5134F" w:rsidRPr="00100475" w:rsidRDefault="00D5134F" w:rsidP="008E0BE7">
      <w:pPr>
        <w:pStyle w:val="Default"/>
        <w:rPr>
          <w:rFonts w:asciiTheme="minorHAnsi" w:hAnsiTheme="minorHAnsi" w:cstheme="minorHAnsi"/>
          <w:b/>
          <w:bCs/>
        </w:rPr>
      </w:pPr>
    </w:p>
    <w:p w14:paraId="73595A77" w14:textId="77777777" w:rsidR="00441C09" w:rsidRDefault="00441C09" w:rsidP="00441C09">
      <w:pPr>
        <w:pStyle w:val="Default"/>
        <w:rPr>
          <w:rFonts w:asciiTheme="minorHAnsi" w:hAnsiTheme="minorHAnsi" w:cstheme="minorHAnsi"/>
        </w:rPr>
      </w:pPr>
      <w:r w:rsidRPr="00B335FF">
        <w:rPr>
          <w:rFonts w:asciiTheme="minorHAnsi" w:hAnsiTheme="minorHAnsi" w:cstheme="minorHAnsi"/>
          <w:b/>
          <w:bCs/>
        </w:rPr>
        <w:t>Attendance</w:t>
      </w:r>
      <w:r w:rsidRPr="00B335FF">
        <w:rPr>
          <w:rFonts w:asciiTheme="minorHAnsi" w:hAnsiTheme="minorHAnsi" w:cstheme="minorHAnsi"/>
        </w:rPr>
        <w:t xml:space="preserve">: </w:t>
      </w:r>
    </w:p>
    <w:p w14:paraId="45F06F9B" w14:textId="77777777" w:rsidR="00441C09" w:rsidRPr="00746506" w:rsidRDefault="00441C09" w:rsidP="00441C09">
      <w:pPr>
        <w:tabs>
          <w:tab w:val="left" w:pos="6487"/>
          <w:tab w:val="decimal" w:pos="7576"/>
        </w:tabs>
        <w:autoSpaceDE w:val="0"/>
        <w:autoSpaceDN w:val="0"/>
        <w:adjustRightInd w:val="0"/>
        <w:jc w:val="both"/>
        <w:rPr>
          <w:rFonts w:asciiTheme="minorHAnsi" w:hAnsiTheme="minorHAnsi"/>
        </w:rPr>
      </w:pPr>
      <w:r w:rsidRPr="00746506">
        <w:rPr>
          <w:rFonts w:asciiTheme="minorHAnsi" w:hAnsiTheme="minorHAnsi"/>
        </w:rPr>
        <w:t>Class attendance is a primary obligation of each student whose right to continued enrollment in the course and to take the examination is conditioned upon a record of attendance satisfactory to the professor.  A student who exceeds the maximum allowed absences (generally 20% of class sessions)</w:t>
      </w:r>
      <w:r>
        <w:rPr>
          <w:rFonts w:asciiTheme="minorHAnsi" w:hAnsiTheme="minorHAnsi"/>
        </w:rPr>
        <w:t xml:space="preserve"> </w:t>
      </w:r>
      <w:r w:rsidRPr="00746506">
        <w:rPr>
          <w:rFonts w:asciiTheme="minorHAnsi" w:hAnsiTheme="minorHAnsi"/>
        </w:rPr>
        <w:t xml:space="preserve">as illustrated below may be compelled to withdraw from the course, or may be barred from sitting for the final exam.  Students who are forced to withdraw for exceeding the allowed absences may receive a grade of </w:t>
      </w:r>
      <w:r>
        <w:rPr>
          <w:rFonts w:asciiTheme="minorHAnsi" w:hAnsiTheme="minorHAnsi"/>
        </w:rPr>
        <w:t xml:space="preserve">FA (failure due to excessive absence). </w:t>
      </w:r>
      <w:r w:rsidRPr="00746506">
        <w:rPr>
          <w:rFonts w:asciiTheme="minorHAnsi" w:hAnsiTheme="minorHAnsi"/>
        </w:rPr>
        <w:t xml:space="preserve"> This policy is consistent with American Bar Association Standards for Law Schools.</w:t>
      </w:r>
    </w:p>
    <w:p w14:paraId="33F66833" w14:textId="77777777" w:rsidR="00441C09" w:rsidRDefault="00441C09" w:rsidP="00441C09">
      <w:pPr>
        <w:tabs>
          <w:tab w:val="left" w:pos="710"/>
          <w:tab w:val="left" w:pos="6487"/>
          <w:tab w:val="decimal" w:pos="7576"/>
        </w:tabs>
        <w:autoSpaceDE w:val="0"/>
        <w:autoSpaceDN w:val="0"/>
        <w:adjustRightInd w:val="0"/>
        <w:ind w:left="360" w:firstLine="720"/>
        <w:rPr>
          <w:rFonts w:asciiTheme="minorHAnsi" w:hAnsiTheme="minorHAnsi"/>
        </w:rPr>
      </w:pPr>
    </w:p>
    <w:p w14:paraId="0F082CAB" w14:textId="77777777" w:rsidR="00441C09" w:rsidRPr="00746506" w:rsidRDefault="00441C09" w:rsidP="00441C09">
      <w:pPr>
        <w:tabs>
          <w:tab w:val="left" w:pos="710"/>
          <w:tab w:val="left" w:pos="6487"/>
          <w:tab w:val="decimal" w:pos="7576"/>
        </w:tabs>
        <w:autoSpaceDE w:val="0"/>
        <w:autoSpaceDN w:val="0"/>
        <w:adjustRightInd w:val="0"/>
        <w:ind w:left="360" w:firstLine="720"/>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3330"/>
        <w:gridCol w:w="3197"/>
      </w:tblGrid>
      <w:tr w:rsidR="00441C09" w:rsidRPr="009118F8" w14:paraId="148A95E4" w14:textId="77777777" w:rsidTr="00282E73">
        <w:trPr>
          <w:jc w:val="center"/>
        </w:trPr>
        <w:tc>
          <w:tcPr>
            <w:tcW w:w="9036" w:type="dxa"/>
            <w:gridSpan w:val="3"/>
            <w:shd w:val="pct5" w:color="auto" w:fill="auto"/>
          </w:tcPr>
          <w:p w14:paraId="47A6622E" w14:textId="77777777" w:rsidR="00441C09" w:rsidRPr="009118F8" w:rsidRDefault="00441C09" w:rsidP="00282E73">
            <w:pPr>
              <w:tabs>
                <w:tab w:val="left" w:pos="710"/>
                <w:tab w:val="left" w:pos="6487"/>
                <w:tab w:val="decimal" w:pos="7576"/>
              </w:tabs>
              <w:autoSpaceDE w:val="0"/>
              <w:autoSpaceDN w:val="0"/>
              <w:adjustRightInd w:val="0"/>
              <w:rPr>
                <w:rFonts w:asciiTheme="minorHAnsi" w:hAnsiTheme="minorHAnsi"/>
              </w:rPr>
            </w:pPr>
            <w:r w:rsidRPr="009118F8">
              <w:rPr>
                <w:rFonts w:asciiTheme="minorHAnsi" w:hAnsiTheme="minorHAnsi"/>
              </w:rPr>
              <w:t>Regular Semester Hours</w:t>
            </w:r>
          </w:p>
          <w:p w14:paraId="5511522E" w14:textId="77777777" w:rsidR="00441C09" w:rsidRPr="009118F8" w:rsidRDefault="00441C09" w:rsidP="00282E73">
            <w:pPr>
              <w:tabs>
                <w:tab w:val="left" w:pos="710"/>
                <w:tab w:val="left" w:pos="6487"/>
                <w:tab w:val="decimal" w:pos="7576"/>
              </w:tabs>
              <w:autoSpaceDE w:val="0"/>
              <w:autoSpaceDN w:val="0"/>
              <w:adjustRightInd w:val="0"/>
              <w:rPr>
                <w:rFonts w:asciiTheme="minorHAnsi" w:hAnsiTheme="minorHAnsi"/>
              </w:rPr>
            </w:pPr>
          </w:p>
        </w:tc>
      </w:tr>
      <w:tr w:rsidR="00441C09" w:rsidRPr="009118F8" w14:paraId="6AD6D272" w14:textId="77777777" w:rsidTr="00282E73">
        <w:trPr>
          <w:jc w:val="center"/>
        </w:trPr>
        <w:tc>
          <w:tcPr>
            <w:tcW w:w="2509" w:type="dxa"/>
          </w:tcPr>
          <w:p w14:paraId="23A503E0" w14:textId="77777777" w:rsidR="00441C09" w:rsidRPr="009118F8" w:rsidRDefault="00441C09" w:rsidP="00282E73">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Credit Hours</w:t>
            </w:r>
          </w:p>
        </w:tc>
        <w:tc>
          <w:tcPr>
            <w:tcW w:w="6527" w:type="dxa"/>
            <w:gridSpan w:val="2"/>
          </w:tcPr>
          <w:p w14:paraId="0C927D1F" w14:textId="77777777" w:rsidR="00441C09" w:rsidRPr="009118F8" w:rsidRDefault="00441C09" w:rsidP="00282E73">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Meetings Per Week</w:t>
            </w:r>
          </w:p>
        </w:tc>
      </w:tr>
      <w:tr w:rsidR="00441C09" w:rsidRPr="009118F8" w14:paraId="441D8A2D" w14:textId="77777777" w:rsidTr="00282E73">
        <w:trPr>
          <w:jc w:val="center"/>
        </w:trPr>
        <w:tc>
          <w:tcPr>
            <w:tcW w:w="2509" w:type="dxa"/>
          </w:tcPr>
          <w:p w14:paraId="4E54447E" w14:textId="77777777" w:rsidR="00441C09" w:rsidRPr="009118F8" w:rsidRDefault="00441C09" w:rsidP="00282E73">
            <w:pPr>
              <w:tabs>
                <w:tab w:val="left" w:pos="710"/>
                <w:tab w:val="left" w:pos="6487"/>
                <w:tab w:val="decimal" w:pos="7576"/>
              </w:tabs>
              <w:autoSpaceDE w:val="0"/>
              <w:autoSpaceDN w:val="0"/>
              <w:adjustRightInd w:val="0"/>
              <w:jc w:val="center"/>
              <w:rPr>
                <w:rFonts w:asciiTheme="minorHAnsi" w:hAnsiTheme="minorHAnsi"/>
              </w:rPr>
            </w:pPr>
          </w:p>
        </w:tc>
        <w:tc>
          <w:tcPr>
            <w:tcW w:w="3330" w:type="dxa"/>
          </w:tcPr>
          <w:p w14:paraId="11D470F7" w14:textId="77777777" w:rsidR="00441C09" w:rsidRPr="009118F8" w:rsidRDefault="00441C09" w:rsidP="00282E73">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1</w:t>
            </w:r>
          </w:p>
        </w:tc>
        <w:tc>
          <w:tcPr>
            <w:tcW w:w="3197" w:type="dxa"/>
          </w:tcPr>
          <w:p w14:paraId="1DFE6962" w14:textId="77777777" w:rsidR="00441C09" w:rsidRPr="009118F8" w:rsidRDefault="00441C09" w:rsidP="00282E73">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2</w:t>
            </w:r>
          </w:p>
        </w:tc>
      </w:tr>
      <w:tr w:rsidR="00441C09" w:rsidRPr="009118F8" w14:paraId="4448015C" w14:textId="77777777" w:rsidTr="00282E73">
        <w:trPr>
          <w:jc w:val="center"/>
        </w:trPr>
        <w:tc>
          <w:tcPr>
            <w:tcW w:w="2509" w:type="dxa"/>
          </w:tcPr>
          <w:p w14:paraId="3C4AB551" w14:textId="77777777" w:rsidR="00441C09" w:rsidRPr="009118F8" w:rsidRDefault="00441C09" w:rsidP="00282E73">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2</w:t>
            </w:r>
          </w:p>
        </w:tc>
        <w:tc>
          <w:tcPr>
            <w:tcW w:w="3330" w:type="dxa"/>
          </w:tcPr>
          <w:p w14:paraId="191ABD85" w14:textId="77777777" w:rsidR="00441C09" w:rsidRPr="009118F8" w:rsidRDefault="00441C09" w:rsidP="00282E73">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2 absences</w:t>
            </w:r>
          </w:p>
        </w:tc>
        <w:tc>
          <w:tcPr>
            <w:tcW w:w="3197" w:type="dxa"/>
          </w:tcPr>
          <w:p w14:paraId="31E549AB" w14:textId="77777777" w:rsidR="00441C09" w:rsidRPr="009118F8" w:rsidRDefault="00441C09" w:rsidP="00282E73">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5 absences</w:t>
            </w:r>
          </w:p>
        </w:tc>
      </w:tr>
      <w:tr w:rsidR="00441C09" w:rsidRPr="009118F8" w14:paraId="148B5B58" w14:textId="77777777" w:rsidTr="00282E73">
        <w:trPr>
          <w:jc w:val="center"/>
        </w:trPr>
        <w:tc>
          <w:tcPr>
            <w:tcW w:w="2509" w:type="dxa"/>
          </w:tcPr>
          <w:p w14:paraId="1968F0E7" w14:textId="77777777" w:rsidR="00441C09" w:rsidRPr="009118F8" w:rsidRDefault="00441C09" w:rsidP="00282E73">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3</w:t>
            </w:r>
          </w:p>
        </w:tc>
        <w:tc>
          <w:tcPr>
            <w:tcW w:w="3330" w:type="dxa"/>
          </w:tcPr>
          <w:p w14:paraId="69EE9685" w14:textId="77777777" w:rsidR="00441C09" w:rsidRPr="009118F8" w:rsidRDefault="00441C09" w:rsidP="00282E73">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2 absences</w:t>
            </w:r>
          </w:p>
        </w:tc>
        <w:tc>
          <w:tcPr>
            <w:tcW w:w="3197" w:type="dxa"/>
          </w:tcPr>
          <w:p w14:paraId="01116CE6" w14:textId="77777777" w:rsidR="00441C09" w:rsidRPr="009118F8" w:rsidRDefault="00441C09" w:rsidP="00282E73">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5 absences</w:t>
            </w:r>
          </w:p>
        </w:tc>
      </w:tr>
      <w:tr w:rsidR="00441C09" w:rsidRPr="009118F8" w14:paraId="36CE54D2" w14:textId="77777777" w:rsidTr="00282E73">
        <w:trPr>
          <w:jc w:val="center"/>
        </w:trPr>
        <w:tc>
          <w:tcPr>
            <w:tcW w:w="2509" w:type="dxa"/>
            <w:tcBorders>
              <w:bottom w:val="single" w:sz="4" w:space="0" w:color="auto"/>
            </w:tcBorders>
          </w:tcPr>
          <w:p w14:paraId="413C03C1" w14:textId="77777777" w:rsidR="00441C09" w:rsidRPr="009118F8" w:rsidRDefault="00441C09" w:rsidP="00282E73">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4</w:t>
            </w:r>
          </w:p>
        </w:tc>
        <w:tc>
          <w:tcPr>
            <w:tcW w:w="3330" w:type="dxa"/>
            <w:tcBorders>
              <w:bottom w:val="single" w:sz="4" w:space="0" w:color="auto"/>
            </w:tcBorders>
          </w:tcPr>
          <w:p w14:paraId="3668DEB7" w14:textId="77777777" w:rsidR="00441C09" w:rsidRPr="009118F8" w:rsidRDefault="00441C09" w:rsidP="00282E73">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w:t>
            </w:r>
          </w:p>
        </w:tc>
        <w:tc>
          <w:tcPr>
            <w:tcW w:w="3197" w:type="dxa"/>
            <w:tcBorders>
              <w:bottom w:val="single" w:sz="4" w:space="0" w:color="auto"/>
            </w:tcBorders>
          </w:tcPr>
          <w:p w14:paraId="7034DB4F" w14:textId="77777777" w:rsidR="00441C09" w:rsidRPr="009118F8" w:rsidRDefault="00441C09" w:rsidP="00282E73">
            <w:pPr>
              <w:tabs>
                <w:tab w:val="left" w:pos="710"/>
                <w:tab w:val="left" w:pos="6487"/>
                <w:tab w:val="decimal" w:pos="7576"/>
              </w:tabs>
              <w:autoSpaceDE w:val="0"/>
              <w:autoSpaceDN w:val="0"/>
              <w:adjustRightInd w:val="0"/>
              <w:jc w:val="center"/>
              <w:rPr>
                <w:rFonts w:asciiTheme="minorHAnsi" w:hAnsiTheme="minorHAnsi"/>
              </w:rPr>
            </w:pPr>
            <w:r w:rsidRPr="009118F8">
              <w:rPr>
                <w:rFonts w:asciiTheme="minorHAnsi" w:hAnsiTheme="minorHAnsi"/>
              </w:rPr>
              <w:t>5 absences</w:t>
            </w:r>
          </w:p>
        </w:tc>
      </w:tr>
    </w:tbl>
    <w:p w14:paraId="2498BE27" w14:textId="77777777" w:rsidR="00441C09" w:rsidRPr="00B335FF" w:rsidRDefault="00441C09" w:rsidP="00441C09">
      <w:pPr>
        <w:pStyle w:val="Default"/>
        <w:rPr>
          <w:rFonts w:asciiTheme="minorHAnsi" w:hAnsiTheme="minorHAnsi" w:cstheme="minorHAnsi"/>
          <w:b/>
          <w:bCs/>
        </w:rPr>
      </w:pPr>
    </w:p>
    <w:p w14:paraId="4AF6AD19" w14:textId="77777777" w:rsidR="00441C09" w:rsidRDefault="00441C09" w:rsidP="008E0BE7">
      <w:pPr>
        <w:pStyle w:val="Default"/>
        <w:rPr>
          <w:rFonts w:asciiTheme="minorHAnsi" w:hAnsiTheme="minorHAnsi" w:cstheme="minorHAnsi"/>
          <w:b/>
          <w:bCs/>
        </w:rPr>
      </w:pPr>
    </w:p>
    <w:p w14:paraId="745B730B" w14:textId="77777777" w:rsidR="00441C09" w:rsidRDefault="00441C09" w:rsidP="008E0BE7">
      <w:pPr>
        <w:pStyle w:val="Default"/>
        <w:rPr>
          <w:rFonts w:asciiTheme="minorHAnsi" w:hAnsiTheme="minorHAnsi" w:cstheme="minorHAnsi"/>
          <w:b/>
          <w:bCs/>
        </w:rPr>
      </w:pPr>
    </w:p>
    <w:p w14:paraId="5C51AF30" w14:textId="77777777" w:rsidR="008E0BE7" w:rsidRPr="00100475" w:rsidRDefault="008E0BE7" w:rsidP="008E0BE7">
      <w:pPr>
        <w:pStyle w:val="Default"/>
        <w:rPr>
          <w:rFonts w:asciiTheme="minorHAnsi" w:hAnsiTheme="minorHAnsi" w:cstheme="minorHAnsi"/>
          <w:b/>
          <w:bCs/>
        </w:rPr>
      </w:pPr>
      <w:r w:rsidRPr="00100475">
        <w:rPr>
          <w:rFonts w:asciiTheme="minorHAnsi" w:hAnsiTheme="minorHAnsi" w:cstheme="minorHAnsi"/>
          <w:b/>
          <w:bCs/>
        </w:rPr>
        <w:t>Course Web</w:t>
      </w:r>
      <w:r w:rsidR="00B80CB2" w:rsidRPr="00100475">
        <w:rPr>
          <w:rFonts w:asciiTheme="minorHAnsi" w:hAnsiTheme="minorHAnsi" w:cstheme="minorHAnsi"/>
          <w:b/>
          <w:bCs/>
        </w:rPr>
        <w:t>site</w:t>
      </w:r>
      <w:r w:rsidRPr="00100475">
        <w:rPr>
          <w:rFonts w:asciiTheme="minorHAnsi" w:hAnsiTheme="minorHAnsi" w:cstheme="minorHAnsi"/>
          <w:b/>
          <w:bCs/>
        </w:rPr>
        <w:t xml:space="preserve">: </w:t>
      </w:r>
    </w:p>
    <w:p w14:paraId="44BABEA5" w14:textId="77777777" w:rsidR="00D5134F" w:rsidRPr="00100475" w:rsidRDefault="00D5134F" w:rsidP="008E0BE7">
      <w:pPr>
        <w:pStyle w:val="Default"/>
        <w:rPr>
          <w:rFonts w:asciiTheme="minorHAnsi" w:hAnsiTheme="minorHAnsi" w:cstheme="minorHAnsi"/>
        </w:rPr>
      </w:pPr>
    </w:p>
    <w:p w14:paraId="4B30A398" w14:textId="77777777" w:rsidR="00D5134F" w:rsidRPr="00100475" w:rsidRDefault="00D5134F" w:rsidP="00D5134F">
      <w:pPr>
        <w:pStyle w:val="Default"/>
        <w:rPr>
          <w:rFonts w:asciiTheme="minorHAnsi" w:hAnsiTheme="minorHAnsi"/>
        </w:rPr>
      </w:pPr>
      <w:r w:rsidRPr="00100475">
        <w:rPr>
          <w:rFonts w:asciiTheme="minorHAnsi" w:hAnsiTheme="minorHAnsi"/>
        </w:rPr>
        <w:t xml:space="preserve">You are required to register for the course TWEN site. </w:t>
      </w:r>
    </w:p>
    <w:p w14:paraId="2400EE63" w14:textId="77777777" w:rsidR="008E0BE7" w:rsidRPr="00100475" w:rsidRDefault="008E0BE7" w:rsidP="008E0BE7">
      <w:pPr>
        <w:pStyle w:val="Default"/>
        <w:rPr>
          <w:rFonts w:asciiTheme="minorHAnsi" w:hAnsiTheme="minorHAnsi" w:cstheme="minorHAnsi"/>
          <w:b/>
          <w:bCs/>
        </w:rPr>
      </w:pPr>
    </w:p>
    <w:p w14:paraId="52C62295" w14:textId="77777777" w:rsidR="008E0BE7" w:rsidRPr="00100475" w:rsidRDefault="008E0BE7" w:rsidP="008E0BE7">
      <w:pPr>
        <w:pStyle w:val="Default"/>
        <w:rPr>
          <w:rFonts w:asciiTheme="minorHAnsi" w:hAnsiTheme="minorHAnsi" w:cstheme="minorHAnsi"/>
          <w:b/>
          <w:bCs/>
        </w:rPr>
      </w:pPr>
      <w:r w:rsidRPr="00100475">
        <w:rPr>
          <w:rFonts w:asciiTheme="minorHAnsi" w:hAnsiTheme="minorHAnsi" w:cstheme="minorHAnsi"/>
          <w:b/>
          <w:bCs/>
        </w:rPr>
        <w:t>Computers</w:t>
      </w:r>
      <w:r w:rsidR="00F552FE" w:rsidRPr="00100475">
        <w:rPr>
          <w:rFonts w:asciiTheme="minorHAnsi" w:hAnsiTheme="minorHAnsi" w:cstheme="minorHAnsi"/>
          <w:b/>
          <w:bCs/>
        </w:rPr>
        <w:t>:</w:t>
      </w:r>
      <w:r w:rsidRPr="00100475">
        <w:rPr>
          <w:rFonts w:asciiTheme="minorHAnsi" w:hAnsiTheme="minorHAnsi" w:cstheme="minorHAnsi"/>
          <w:b/>
          <w:bCs/>
        </w:rPr>
        <w:t xml:space="preserve"> </w:t>
      </w:r>
    </w:p>
    <w:p w14:paraId="16298712" w14:textId="77777777" w:rsidR="00D5134F" w:rsidRPr="00100475" w:rsidRDefault="00D5134F" w:rsidP="008E0BE7">
      <w:pPr>
        <w:pStyle w:val="Default"/>
        <w:rPr>
          <w:rFonts w:asciiTheme="minorHAnsi" w:hAnsiTheme="minorHAnsi" w:cstheme="minorHAnsi"/>
        </w:rPr>
      </w:pPr>
    </w:p>
    <w:p w14:paraId="522F8851" w14:textId="77777777" w:rsidR="008E0BE7" w:rsidRPr="00100475" w:rsidRDefault="00D5134F" w:rsidP="008E0BE7">
      <w:pPr>
        <w:pStyle w:val="Default"/>
        <w:rPr>
          <w:rFonts w:asciiTheme="minorHAnsi" w:hAnsiTheme="minorHAnsi" w:cstheme="minorHAnsi"/>
        </w:rPr>
      </w:pPr>
      <w:r w:rsidRPr="00100475">
        <w:rPr>
          <w:rFonts w:asciiTheme="minorHAnsi" w:hAnsiTheme="minorHAnsi" w:cstheme="minorHAnsi"/>
        </w:rPr>
        <w:t>Students may</w:t>
      </w:r>
      <w:r w:rsidR="008E0BE7" w:rsidRPr="00100475">
        <w:rPr>
          <w:rFonts w:asciiTheme="minorHAnsi" w:hAnsiTheme="minorHAnsi" w:cstheme="minorHAnsi"/>
        </w:rPr>
        <w:t xml:space="preserve"> use laptop computers for class related purposes. </w:t>
      </w:r>
    </w:p>
    <w:p w14:paraId="048D6FE9" w14:textId="77777777" w:rsidR="008E0BE7" w:rsidRPr="00100475" w:rsidRDefault="008E0BE7" w:rsidP="008E0BE7">
      <w:pPr>
        <w:pStyle w:val="Default"/>
        <w:rPr>
          <w:rFonts w:asciiTheme="minorHAnsi" w:hAnsiTheme="minorHAnsi" w:cstheme="minorHAnsi"/>
        </w:rPr>
      </w:pPr>
    </w:p>
    <w:p w14:paraId="67B4CB7E" w14:textId="77777777" w:rsidR="00441C09" w:rsidRPr="00B335FF" w:rsidRDefault="00441C09" w:rsidP="00441C09">
      <w:pPr>
        <w:pStyle w:val="Default"/>
        <w:rPr>
          <w:rFonts w:asciiTheme="minorHAnsi" w:hAnsiTheme="minorHAnsi" w:cstheme="minorHAnsi"/>
        </w:rPr>
      </w:pPr>
      <w:r w:rsidRPr="00B335FF">
        <w:rPr>
          <w:rFonts w:asciiTheme="minorHAnsi" w:hAnsiTheme="minorHAnsi" w:cstheme="minorHAnsi"/>
          <w:b/>
          <w:bCs/>
        </w:rPr>
        <w:t>Class Cancellation</w:t>
      </w:r>
      <w:r>
        <w:rPr>
          <w:rFonts w:asciiTheme="minorHAnsi" w:hAnsiTheme="minorHAnsi" w:cstheme="minorHAnsi"/>
          <w:b/>
          <w:bCs/>
        </w:rPr>
        <w:t>:</w:t>
      </w:r>
      <w:r w:rsidRPr="00B335FF">
        <w:rPr>
          <w:rFonts w:asciiTheme="minorHAnsi" w:hAnsiTheme="minorHAnsi" w:cstheme="minorHAnsi"/>
          <w:b/>
          <w:bCs/>
        </w:rPr>
        <w:t xml:space="preserve"> </w:t>
      </w:r>
    </w:p>
    <w:p w14:paraId="1DEF900B" w14:textId="77777777" w:rsidR="00441C09" w:rsidRDefault="00441C09" w:rsidP="00441C09">
      <w:pPr>
        <w:pStyle w:val="Default"/>
        <w:rPr>
          <w:rFonts w:asciiTheme="minorHAnsi" w:hAnsiTheme="minorHAnsi" w:cstheme="minorHAnsi"/>
        </w:rPr>
      </w:pPr>
      <w:r w:rsidRPr="00B335FF">
        <w:rPr>
          <w:rFonts w:asciiTheme="minorHAnsi" w:hAnsiTheme="minorHAnsi" w:cstheme="minorHAnsi"/>
        </w:rPr>
        <w:t xml:space="preserve">If the instructor must cancel a class, notices will be sent to students via email and posted on the classroom door.  If there is inclement weather, students should visit the University of Baltimore web </w:t>
      </w:r>
      <w:r>
        <w:rPr>
          <w:rFonts w:asciiTheme="minorHAnsi" w:hAnsiTheme="minorHAnsi" w:cstheme="minorHAnsi"/>
        </w:rPr>
        <w:t>site</w:t>
      </w:r>
      <w:r w:rsidRPr="00B335FF">
        <w:rPr>
          <w:rFonts w:asciiTheme="minorHAnsi" w:hAnsiTheme="minorHAnsi" w:cstheme="minorHAnsi"/>
        </w:rPr>
        <w:t xml:space="preserve"> or call the University's Snow Closing Line at (410) 837-4201. If the University is </w:t>
      </w:r>
      <w:r>
        <w:rPr>
          <w:rFonts w:asciiTheme="minorHAnsi" w:hAnsiTheme="minorHAnsi" w:cstheme="minorHAnsi"/>
        </w:rPr>
        <w:t>open</w:t>
      </w:r>
      <w:r w:rsidRPr="00B335FF">
        <w:rPr>
          <w:rFonts w:asciiTheme="minorHAnsi" w:hAnsiTheme="minorHAnsi" w:cstheme="minorHAnsi"/>
        </w:rPr>
        <w:t xml:space="preserve">, students should presume that classes are running on the normal schedule. </w:t>
      </w:r>
    </w:p>
    <w:p w14:paraId="7785ACC5" w14:textId="77777777" w:rsidR="00441C09" w:rsidRDefault="00441C09" w:rsidP="008E0BE7">
      <w:pPr>
        <w:pStyle w:val="Default"/>
        <w:rPr>
          <w:rFonts w:asciiTheme="minorHAnsi" w:hAnsiTheme="minorHAnsi" w:cstheme="minorHAnsi"/>
          <w:b/>
          <w:bCs/>
        </w:rPr>
      </w:pPr>
    </w:p>
    <w:p w14:paraId="08108399" w14:textId="77777777" w:rsidR="00441C09" w:rsidRDefault="00441C09" w:rsidP="00441C09">
      <w:pPr>
        <w:pStyle w:val="Default"/>
        <w:rPr>
          <w:rFonts w:asciiTheme="minorHAnsi" w:hAnsiTheme="minorHAnsi" w:cstheme="minorHAnsi"/>
          <w:b/>
          <w:bCs/>
        </w:rPr>
      </w:pPr>
      <w:r w:rsidRPr="00B335FF">
        <w:rPr>
          <w:rFonts w:asciiTheme="minorHAnsi" w:hAnsiTheme="minorHAnsi" w:cstheme="minorHAnsi"/>
          <w:b/>
          <w:bCs/>
        </w:rPr>
        <w:t>Academic Integr</w:t>
      </w:r>
      <w:r>
        <w:rPr>
          <w:rFonts w:asciiTheme="minorHAnsi" w:hAnsiTheme="minorHAnsi" w:cstheme="minorHAnsi"/>
          <w:b/>
          <w:bCs/>
        </w:rPr>
        <w:t>ity:</w:t>
      </w:r>
    </w:p>
    <w:p w14:paraId="7C953DC0" w14:textId="77777777" w:rsidR="00441C09" w:rsidRPr="00B335FF" w:rsidRDefault="00441C09" w:rsidP="00441C09">
      <w:pPr>
        <w:pStyle w:val="Default"/>
        <w:rPr>
          <w:rFonts w:asciiTheme="minorHAnsi" w:hAnsiTheme="minorHAnsi" w:cstheme="minorHAnsi"/>
        </w:rPr>
      </w:pPr>
      <w:r w:rsidRPr="00B335FF">
        <w:rPr>
          <w:rFonts w:asciiTheme="minorHAnsi" w:hAnsiTheme="minorHAnsi" w:cstheme="minorHAnsi"/>
        </w:rPr>
        <w:t>Students are obligated to refrain from acts that they know or, under the circumstances, have reason to know will impair the academic integrity of the University and/or the School of Law. Violations of academic integrity include, but are not limited to: cheating; plagiarism; misuse of library materials; use of another’s book or study materials without consent; unapproved multiple submissions; material misrepresentation of one’s academic history or standing; misrepresentation of any academic matter; intentionally giving another student false or inaccurate information about class requirements; inappropriate discussion of exams; and misrepresenting or falsifying class attendance reports. [Reference to School of Law Honor Code</w:t>
      </w:r>
      <w:r>
        <w:rPr>
          <w:rFonts w:asciiTheme="minorHAnsi" w:hAnsiTheme="minorHAnsi" w:cstheme="minorHAnsi"/>
        </w:rPr>
        <w:t>,</w:t>
      </w:r>
      <w:r w:rsidRPr="00B335FF">
        <w:rPr>
          <w:rFonts w:asciiTheme="minorHAnsi" w:hAnsiTheme="minorHAnsi" w:cstheme="minorHAnsi"/>
        </w:rPr>
        <w:t xml:space="preserve"> </w:t>
      </w:r>
      <w:r w:rsidRPr="00FB2C76">
        <w:rPr>
          <w:rFonts w:asciiTheme="minorHAnsi" w:hAnsiTheme="minorHAnsi" w:cstheme="minorHAnsi"/>
        </w:rPr>
        <w:t>https://law.ubalt.edu/academics/policiesandprocedures/honor_code/index.cfm</w:t>
      </w:r>
      <w:r w:rsidRPr="00B335FF">
        <w:rPr>
          <w:rFonts w:asciiTheme="minorHAnsi" w:hAnsiTheme="minorHAnsi" w:cstheme="minorHAnsi"/>
        </w:rPr>
        <w:t>]</w:t>
      </w:r>
    </w:p>
    <w:p w14:paraId="632F07DF" w14:textId="77777777" w:rsidR="00441C09" w:rsidRDefault="00441C09" w:rsidP="00163F36">
      <w:pPr>
        <w:autoSpaceDE w:val="0"/>
        <w:autoSpaceDN w:val="0"/>
        <w:adjustRightInd w:val="0"/>
        <w:rPr>
          <w:rFonts w:asciiTheme="minorHAnsi" w:eastAsia="Calibri" w:hAnsiTheme="minorHAnsi" w:cstheme="minorHAnsi"/>
          <w:b/>
          <w:bCs/>
          <w:color w:val="000000"/>
        </w:rPr>
      </w:pPr>
    </w:p>
    <w:p w14:paraId="2B91C1AD" w14:textId="77777777" w:rsidR="00163F36" w:rsidRPr="00100475" w:rsidRDefault="00163F36" w:rsidP="00163F36">
      <w:pPr>
        <w:autoSpaceDE w:val="0"/>
        <w:autoSpaceDN w:val="0"/>
        <w:adjustRightInd w:val="0"/>
        <w:rPr>
          <w:rFonts w:asciiTheme="minorHAnsi" w:eastAsia="Calibri" w:hAnsiTheme="minorHAnsi" w:cstheme="minorHAnsi"/>
          <w:b/>
          <w:bCs/>
          <w:color w:val="000000"/>
        </w:rPr>
      </w:pPr>
      <w:r w:rsidRPr="00100475">
        <w:rPr>
          <w:rFonts w:asciiTheme="minorHAnsi" w:eastAsia="Calibri" w:hAnsiTheme="minorHAnsi" w:cstheme="minorHAnsi"/>
          <w:b/>
          <w:bCs/>
          <w:color w:val="000000"/>
        </w:rPr>
        <w:t xml:space="preserve">Title IX Sexual Misconduct </w:t>
      </w:r>
      <w:r w:rsidR="00A42F22" w:rsidRPr="00100475">
        <w:rPr>
          <w:rFonts w:asciiTheme="minorHAnsi" w:eastAsia="Calibri" w:hAnsiTheme="minorHAnsi" w:cstheme="minorHAnsi"/>
          <w:b/>
          <w:bCs/>
          <w:color w:val="000000"/>
        </w:rPr>
        <w:t xml:space="preserve">and Nondiscrimination </w:t>
      </w:r>
      <w:r w:rsidRPr="00100475">
        <w:rPr>
          <w:rFonts w:asciiTheme="minorHAnsi" w:eastAsia="Calibri" w:hAnsiTheme="minorHAnsi" w:cstheme="minorHAnsi"/>
          <w:b/>
          <w:bCs/>
          <w:color w:val="000000"/>
        </w:rPr>
        <w:t>Policy</w:t>
      </w:r>
      <w:r w:rsidR="00F552FE" w:rsidRPr="00100475">
        <w:rPr>
          <w:rFonts w:asciiTheme="minorHAnsi" w:eastAsia="Calibri" w:hAnsiTheme="minorHAnsi" w:cstheme="minorHAnsi"/>
          <w:b/>
          <w:bCs/>
          <w:color w:val="000000"/>
        </w:rPr>
        <w:t>:</w:t>
      </w:r>
      <w:r w:rsidRPr="00100475">
        <w:rPr>
          <w:rFonts w:asciiTheme="minorHAnsi" w:eastAsia="Calibri" w:hAnsiTheme="minorHAnsi" w:cstheme="minorHAnsi"/>
          <w:b/>
          <w:bCs/>
          <w:color w:val="000000"/>
        </w:rPr>
        <w:t xml:space="preserve"> </w:t>
      </w:r>
    </w:p>
    <w:p w14:paraId="11BFC1D2" w14:textId="77777777" w:rsidR="00A42F22" w:rsidRPr="00100475" w:rsidRDefault="00163F36" w:rsidP="00163F36">
      <w:pPr>
        <w:pStyle w:val="Default"/>
        <w:rPr>
          <w:rFonts w:asciiTheme="minorHAnsi" w:hAnsiTheme="minorHAnsi" w:cstheme="minorHAnsi"/>
        </w:rPr>
      </w:pPr>
      <w:r w:rsidRPr="00100475">
        <w:rPr>
          <w:rFonts w:asciiTheme="minorHAnsi" w:hAnsiTheme="minorHAnsi" w:cstheme="minorHAnsi"/>
        </w:rPr>
        <w:t xml:space="preserve">The University of Baltimore’s Sexual Misconduct </w:t>
      </w:r>
      <w:r w:rsidR="00C60388" w:rsidRPr="00100475">
        <w:rPr>
          <w:rFonts w:asciiTheme="minorHAnsi" w:hAnsiTheme="minorHAnsi" w:cstheme="minorHAnsi"/>
        </w:rPr>
        <w:t xml:space="preserve">and Nondiscrimination </w:t>
      </w:r>
      <w:r w:rsidRPr="00100475">
        <w:rPr>
          <w:rFonts w:asciiTheme="minorHAnsi" w:hAnsiTheme="minorHAnsi" w:cstheme="minorHAnsi"/>
        </w:rPr>
        <w:t>polic</w:t>
      </w:r>
      <w:r w:rsidR="00C60388" w:rsidRPr="00100475">
        <w:rPr>
          <w:rFonts w:asciiTheme="minorHAnsi" w:hAnsiTheme="minorHAnsi" w:cstheme="minorHAnsi"/>
        </w:rPr>
        <w:t>y is</w:t>
      </w:r>
      <w:r w:rsidRPr="00100475">
        <w:rPr>
          <w:rFonts w:asciiTheme="minorHAnsi" w:hAnsiTheme="minorHAnsi" w:cstheme="minorHAnsi"/>
        </w:rPr>
        <w:t xml:space="preserve"> compliant with Federal laws prohibiting discrimination. Title IX requires that faculty, student employees and staff members report </w:t>
      </w:r>
      <w:r w:rsidR="00A42F22" w:rsidRPr="00100475">
        <w:rPr>
          <w:rFonts w:asciiTheme="minorHAnsi" w:hAnsiTheme="minorHAnsi" w:cstheme="minorHAnsi"/>
        </w:rPr>
        <w:t xml:space="preserve">to the university </w:t>
      </w:r>
      <w:r w:rsidRPr="00100475">
        <w:rPr>
          <w:rFonts w:asciiTheme="minorHAnsi" w:hAnsiTheme="minorHAnsi" w:cstheme="minorHAnsi"/>
        </w:rPr>
        <w:t xml:space="preserve">any known, learned or rumored incidents of sex discrimination, including sexual harassment, sexual misconduct, stalking on the basis of sex, dating/intimate partner violence or sexual exploitation and/or related experiences or incidents. Policies and procedures related to Title IX and UB’s nondiscrimination policies can be found at: </w:t>
      </w:r>
      <w:r w:rsidR="00A42F22" w:rsidRPr="00100475">
        <w:rPr>
          <w:rFonts w:asciiTheme="minorHAnsi" w:hAnsiTheme="minorHAnsi" w:cstheme="minorHAnsi"/>
        </w:rPr>
        <w:t>http://www.ubalt.edu/titleix</w:t>
      </w:r>
      <w:r w:rsidRPr="00100475">
        <w:rPr>
          <w:rFonts w:asciiTheme="minorHAnsi" w:hAnsiTheme="minorHAnsi" w:cstheme="minorHAnsi"/>
        </w:rPr>
        <w:t>.</w:t>
      </w:r>
    </w:p>
    <w:p w14:paraId="047B6312" w14:textId="77777777" w:rsidR="00A42F22" w:rsidRPr="00100475" w:rsidRDefault="00A42F22" w:rsidP="00163F36">
      <w:pPr>
        <w:pStyle w:val="Default"/>
        <w:rPr>
          <w:rFonts w:asciiTheme="minorHAnsi" w:hAnsiTheme="minorHAnsi" w:cstheme="minorHAnsi"/>
        </w:rPr>
      </w:pPr>
    </w:p>
    <w:p w14:paraId="0C944B7C" w14:textId="77777777" w:rsidR="008E0BE7" w:rsidRPr="00100475" w:rsidRDefault="008E0BE7" w:rsidP="008E0BE7">
      <w:pPr>
        <w:pStyle w:val="Default"/>
        <w:rPr>
          <w:rFonts w:asciiTheme="minorHAnsi" w:hAnsiTheme="minorHAnsi" w:cstheme="minorHAnsi"/>
        </w:rPr>
      </w:pPr>
      <w:r w:rsidRPr="00100475">
        <w:rPr>
          <w:rFonts w:asciiTheme="minorHAnsi" w:hAnsiTheme="minorHAnsi" w:cstheme="minorHAnsi"/>
          <w:b/>
          <w:bCs/>
        </w:rPr>
        <w:t>Disability Policy</w:t>
      </w:r>
      <w:r w:rsidR="00F552FE" w:rsidRPr="00100475">
        <w:rPr>
          <w:rFonts w:asciiTheme="minorHAnsi" w:hAnsiTheme="minorHAnsi" w:cstheme="minorHAnsi"/>
          <w:b/>
          <w:bCs/>
        </w:rPr>
        <w:t>:</w:t>
      </w:r>
      <w:r w:rsidRPr="00100475">
        <w:rPr>
          <w:rFonts w:asciiTheme="minorHAnsi" w:hAnsiTheme="minorHAnsi" w:cstheme="minorHAnsi"/>
          <w:b/>
          <w:bCs/>
        </w:rPr>
        <w:t xml:space="preserve"> </w:t>
      </w:r>
    </w:p>
    <w:p w14:paraId="3BED9B0C" w14:textId="77777777" w:rsidR="00441C09" w:rsidRDefault="00441C09" w:rsidP="00441C09">
      <w:pPr>
        <w:rPr>
          <w:rFonts w:ascii="Calibri" w:hAnsi="Calibri" w:cs="Calibri"/>
          <w:sz w:val="22"/>
          <w:szCs w:val="22"/>
        </w:rPr>
      </w:pPr>
      <w:r w:rsidRPr="00441C09">
        <w:rPr>
          <w:rFonts w:ascii="Calibri" w:hAnsi="Calibri" w:cs="Calibri"/>
          <w:sz w:val="22"/>
          <w:szCs w:val="22"/>
        </w:rPr>
        <w:t xml:space="preserve">If you are a student with a documented disability who requires an academic accommodation, please contact Karyn Schulz, Director, Center of Educational Access, Office of Disability and Access Services, at 410-837-4141 or </w:t>
      </w:r>
      <w:hyperlink r:id="rId4" w:history="1">
        <w:r w:rsidRPr="00441C09">
          <w:rPr>
            <w:rStyle w:val="Hyperlink"/>
            <w:rFonts w:ascii="Calibri" w:hAnsi="Calibri" w:cs="Calibri"/>
            <w:sz w:val="22"/>
            <w:szCs w:val="22"/>
          </w:rPr>
          <w:t>kschulz@ubalt.edu</w:t>
        </w:r>
      </w:hyperlink>
      <w:r w:rsidRPr="00441C09">
        <w:rPr>
          <w:rFonts w:ascii="Calibri" w:hAnsi="Calibri" w:cs="Calibri"/>
          <w:sz w:val="22"/>
          <w:szCs w:val="22"/>
        </w:rPr>
        <w:t>.</w:t>
      </w:r>
    </w:p>
    <w:p w14:paraId="2561DFC5" w14:textId="77777777" w:rsidR="00441C09" w:rsidRPr="00B335FF" w:rsidRDefault="00441C09" w:rsidP="00441C09">
      <w:pPr>
        <w:pStyle w:val="Default"/>
        <w:rPr>
          <w:rFonts w:asciiTheme="minorHAnsi" w:hAnsiTheme="minorHAnsi" w:cstheme="minorHAnsi"/>
          <w:b/>
          <w:bCs/>
        </w:rPr>
      </w:pPr>
    </w:p>
    <w:p w14:paraId="5448DD3B" w14:textId="77777777" w:rsidR="00D5134F" w:rsidRPr="00100475" w:rsidRDefault="00D5134F" w:rsidP="008E0BE7">
      <w:pPr>
        <w:rPr>
          <w:rFonts w:asciiTheme="minorHAnsi" w:hAnsiTheme="minorHAnsi" w:cstheme="minorHAnsi"/>
        </w:rPr>
      </w:pPr>
    </w:p>
    <w:p w14:paraId="0A5BFEC6" w14:textId="77777777" w:rsidR="00D5134F" w:rsidRPr="00100475" w:rsidRDefault="00D5134F" w:rsidP="008E0BE7">
      <w:pPr>
        <w:rPr>
          <w:rFonts w:asciiTheme="minorHAnsi" w:hAnsiTheme="minorHAnsi" w:cstheme="minorHAnsi"/>
        </w:rPr>
      </w:pPr>
    </w:p>
    <w:p w14:paraId="06499959" w14:textId="6A4EEED1" w:rsidR="00D5134F" w:rsidRDefault="00D5134F" w:rsidP="008E0BE7">
      <w:pPr>
        <w:rPr>
          <w:rFonts w:asciiTheme="minorHAnsi" w:hAnsiTheme="minorHAnsi" w:cstheme="minorHAnsi"/>
        </w:rPr>
      </w:pPr>
    </w:p>
    <w:p w14:paraId="712CC74D" w14:textId="5DE6CD15" w:rsidR="00571F0F" w:rsidRDefault="00571F0F" w:rsidP="008E0BE7">
      <w:pPr>
        <w:rPr>
          <w:rFonts w:asciiTheme="minorHAnsi" w:hAnsiTheme="minorHAnsi" w:cstheme="minorHAnsi"/>
        </w:rPr>
      </w:pPr>
    </w:p>
    <w:p w14:paraId="7A567F0F" w14:textId="635559E2" w:rsidR="00571F0F" w:rsidRDefault="00571F0F" w:rsidP="008E0BE7">
      <w:pPr>
        <w:rPr>
          <w:rFonts w:asciiTheme="minorHAnsi" w:hAnsiTheme="minorHAnsi" w:cstheme="minorHAnsi"/>
        </w:rPr>
      </w:pPr>
    </w:p>
    <w:p w14:paraId="5C66219F" w14:textId="5524A787" w:rsidR="00571F0F" w:rsidRDefault="00571F0F" w:rsidP="008E0BE7">
      <w:pPr>
        <w:rPr>
          <w:rFonts w:asciiTheme="minorHAnsi" w:hAnsiTheme="minorHAnsi" w:cstheme="minorHAnsi"/>
        </w:rPr>
      </w:pPr>
    </w:p>
    <w:p w14:paraId="7A3BCCEB" w14:textId="63313C45" w:rsidR="00571F0F" w:rsidRDefault="00571F0F" w:rsidP="008E0BE7">
      <w:pPr>
        <w:rPr>
          <w:rFonts w:asciiTheme="minorHAnsi" w:hAnsiTheme="minorHAnsi" w:cstheme="minorHAnsi"/>
        </w:rPr>
      </w:pPr>
    </w:p>
    <w:p w14:paraId="72E2084B" w14:textId="64650E4B" w:rsidR="00571F0F" w:rsidRDefault="00571F0F" w:rsidP="008E0BE7">
      <w:pPr>
        <w:rPr>
          <w:rFonts w:asciiTheme="minorHAnsi" w:hAnsiTheme="minorHAnsi" w:cstheme="minorHAnsi"/>
        </w:rPr>
      </w:pPr>
    </w:p>
    <w:p w14:paraId="13E24690" w14:textId="77777777" w:rsidR="00571F0F" w:rsidRPr="00100475" w:rsidRDefault="00571F0F" w:rsidP="008E0BE7">
      <w:pPr>
        <w:rPr>
          <w:rFonts w:asciiTheme="minorHAnsi" w:hAnsiTheme="minorHAnsi" w:cstheme="minorHAnsi"/>
        </w:rPr>
      </w:pPr>
    </w:p>
    <w:p w14:paraId="508C8D46" w14:textId="77777777" w:rsidR="008E0BE7" w:rsidRPr="00100475" w:rsidRDefault="008E0BE7" w:rsidP="008E0BE7">
      <w:pPr>
        <w:pStyle w:val="Default"/>
        <w:rPr>
          <w:rFonts w:asciiTheme="minorHAnsi" w:hAnsiTheme="minorHAnsi" w:cstheme="minorHAnsi"/>
          <w:b/>
          <w:bCs/>
        </w:rPr>
      </w:pPr>
      <w:r w:rsidRPr="00100475">
        <w:rPr>
          <w:rFonts w:asciiTheme="minorHAnsi" w:hAnsiTheme="minorHAnsi" w:cstheme="minorHAnsi"/>
          <w:b/>
          <w:bCs/>
        </w:rPr>
        <w:lastRenderedPageBreak/>
        <w:t>ASSIGNMENTS</w:t>
      </w:r>
    </w:p>
    <w:p w14:paraId="3B149B22" w14:textId="77777777" w:rsidR="00B80CB2" w:rsidRPr="00100475" w:rsidRDefault="00B80CB2" w:rsidP="008E0BE7">
      <w:pPr>
        <w:pStyle w:val="Default"/>
        <w:rPr>
          <w:rFonts w:asciiTheme="minorHAnsi" w:hAnsiTheme="minorHAnsi" w:cstheme="minorHAnsi"/>
        </w:rPr>
      </w:pPr>
    </w:p>
    <w:p w14:paraId="209045FD" w14:textId="77777777" w:rsidR="00D5134F" w:rsidRPr="00100475" w:rsidRDefault="00D5134F" w:rsidP="00D5134F">
      <w:pPr>
        <w:pStyle w:val="Default"/>
        <w:rPr>
          <w:rFonts w:asciiTheme="minorHAnsi" w:hAnsiTheme="minorHAnsi"/>
          <w:b/>
          <w:bCs/>
        </w:rPr>
      </w:pPr>
    </w:p>
    <w:p w14:paraId="59D9BE32" w14:textId="77777777" w:rsidR="00D5134F" w:rsidRPr="00100475" w:rsidRDefault="00D5134F" w:rsidP="00D5134F">
      <w:pPr>
        <w:pStyle w:val="Default"/>
        <w:rPr>
          <w:rFonts w:asciiTheme="minorHAnsi" w:hAnsiTheme="minorHAnsi"/>
          <w:b/>
          <w:bCs/>
          <w:u w:val="single"/>
        </w:rPr>
      </w:pPr>
      <w:r w:rsidRPr="00100475">
        <w:rPr>
          <w:rFonts w:asciiTheme="minorHAnsi" w:hAnsiTheme="minorHAnsi"/>
          <w:b/>
          <w:bCs/>
          <w:u w:val="single"/>
        </w:rPr>
        <w:t>Date</w:t>
      </w:r>
      <w:r w:rsidRPr="00100475">
        <w:rPr>
          <w:rFonts w:asciiTheme="minorHAnsi" w:hAnsiTheme="minorHAnsi"/>
          <w:b/>
          <w:bCs/>
        </w:rPr>
        <w:tab/>
      </w:r>
      <w:r w:rsidRPr="00100475">
        <w:rPr>
          <w:rFonts w:asciiTheme="minorHAnsi" w:hAnsiTheme="minorHAnsi"/>
          <w:b/>
          <w:bCs/>
        </w:rPr>
        <w:tab/>
      </w:r>
      <w:r w:rsidRPr="00100475">
        <w:rPr>
          <w:rFonts w:asciiTheme="minorHAnsi" w:hAnsiTheme="minorHAnsi"/>
          <w:b/>
          <w:bCs/>
        </w:rPr>
        <w:tab/>
      </w:r>
      <w:r w:rsidRPr="00100475">
        <w:rPr>
          <w:rFonts w:asciiTheme="minorHAnsi" w:hAnsiTheme="minorHAnsi"/>
          <w:b/>
          <w:bCs/>
        </w:rPr>
        <w:tab/>
      </w:r>
      <w:r w:rsidRPr="00100475">
        <w:rPr>
          <w:rFonts w:asciiTheme="minorHAnsi" w:hAnsiTheme="minorHAnsi"/>
          <w:b/>
          <w:bCs/>
        </w:rPr>
        <w:tab/>
      </w:r>
      <w:r w:rsidRPr="00100475">
        <w:rPr>
          <w:rFonts w:asciiTheme="minorHAnsi" w:hAnsiTheme="minorHAnsi"/>
          <w:b/>
          <w:bCs/>
          <w:u w:val="single"/>
        </w:rPr>
        <w:t xml:space="preserve">Topic </w:t>
      </w:r>
    </w:p>
    <w:p w14:paraId="1162625A" w14:textId="77777777" w:rsidR="00D5134F" w:rsidRPr="00100475" w:rsidRDefault="00D5134F" w:rsidP="00D5134F">
      <w:pPr>
        <w:pStyle w:val="Default"/>
        <w:rPr>
          <w:rFonts w:asciiTheme="minorHAnsi" w:hAnsiTheme="minorHAnsi"/>
          <w:u w:val="single"/>
        </w:rPr>
      </w:pPr>
    </w:p>
    <w:p w14:paraId="0663D68A" w14:textId="77777777" w:rsidR="00D5134F" w:rsidRPr="00100475" w:rsidRDefault="007E1BB2" w:rsidP="00D5134F">
      <w:pPr>
        <w:pStyle w:val="Default"/>
        <w:rPr>
          <w:rFonts w:asciiTheme="minorHAnsi" w:hAnsiTheme="minorHAnsi"/>
        </w:rPr>
      </w:pPr>
      <w:r>
        <w:rPr>
          <w:rFonts w:asciiTheme="minorHAnsi" w:hAnsiTheme="minorHAnsi"/>
        </w:rPr>
        <w:t xml:space="preserve">August </w:t>
      </w:r>
      <w:r w:rsidR="00EE35B9">
        <w:rPr>
          <w:rFonts w:asciiTheme="minorHAnsi" w:hAnsiTheme="minorHAnsi"/>
        </w:rPr>
        <w:t>22</w:t>
      </w:r>
      <w:r w:rsidR="00D5134F" w:rsidRPr="00100475">
        <w:rPr>
          <w:rFonts w:asciiTheme="minorHAnsi" w:hAnsiTheme="minorHAnsi"/>
        </w:rPr>
        <w:t xml:space="preserve"> </w:t>
      </w:r>
      <w:r w:rsidR="00D5134F" w:rsidRPr="00100475">
        <w:rPr>
          <w:rFonts w:asciiTheme="minorHAnsi" w:hAnsiTheme="minorHAnsi"/>
        </w:rPr>
        <w:tab/>
      </w:r>
      <w:r w:rsidR="00D5134F" w:rsidRPr="00100475">
        <w:rPr>
          <w:rFonts w:asciiTheme="minorHAnsi" w:hAnsiTheme="minorHAnsi"/>
        </w:rPr>
        <w:tab/>
      </w:r>
      <w:r w:rsidR="00D5134F" w:rsidRPr="00100475">
        <w:rPr>
          <w:rFonts w:asciiTheme="minorHAnsi" w:hAnsiTheme="minorHAnsi"/>
        </w:rPr>
        <w:tab/>
      </w:r>
      <w:r w:rsidR="00D5134F" w:rsidRPr="00100475">
        <w:rPr>
          <w:rFonts w:asciiTheme="minorHAnsi" w:hAnsiTheme="minorHAnsi"/>
        </w:rPr>
        <w:tab/>
        <w:t xml:space="preserve">Overview of CFCC </w:t>
      </w:r>
    </w:p>
    <w:p w14:paraId="3F2A1651" w14:textId="77777777" w:rsidR="00D5134F" w:rsidRPr="00100475" w:rsidRDefault="00D5134F" w:rsidP="00D5134F">
      <w:pPr>
        <w:pStyle w:val="Default"/>
        <w:ind w:left="3600"/>
        <w:rPr>
          <w:rFonts w:asciiTheme="minorHAnsi" w:hAnsiTheme="minorHAnsi"/>
        </w:rPr>
      </w:pPr>
      <w:r w:rsidRPr="00100475">
        <w:rPr>
          <w:rFonts w:asciiTheme="minorHAnsi" w:hAnsiTheme="minorHAnsi"/>
        </w:rPr>
        <w:t xml:space="preserve">Orientation to the Sayra and Neil Meyerhoff Center for Families, Children and the Courts Office Suite </w:t>
      </w:r>
    </w:p>
    <w:p w14:paraId="4CA70561" w14:textId="77777777" w:rsidR="00D5134F" w:rsidRPr="00100475" w:rsidRDefault="00D5134F" w:rsidP="00D5134F">
      <w:pPr>
        <w:pStyle w:val="Default"/>
        <w:ind w:left="2880" w:firstLine="720"/>
        <w:rPr>
          <w:rFonts w:asciiTheme="minorHAnsi" w:hAnsiTheme="minorHAnsi"/>
        </w:rPr>
      </w:pPr>
      <w:r w:rsidRPr="00100475">
        <w:rPr>
          <w:rFonts w:asciiTheme="minorHAnsi" w:hAnsiTheme="minorHAnsi"/>
        </w:rPr>
        <w:t xml:space="preserve">Introduction to Therapeutic Jurisprudence (TJ) </w:t>
      </w:r>
    </w:p>
    <w:p w14:paraId="3E863FEB" w14:textId="77777777" w:rsidR="00D5134F" w:rsidRPr="00100475" w:rsidRDefault="00D5134F" w:rsidP="00D5134F">
      <w:pPr>
        <w:pStyle w:val="Default"/>
        <w:rPr>
          <w:rFonts w:asciiTheme="minorHAnsi" w:hAnsiTheme="minorHAnsi"/>
        </w:rPr>
      </w:pPr>
    </w:p>
    <w:p w14:paraId="3F4EE081" w14:textId="77777777" w:rsidR="00D5134F" w:rsidRPr="00100475" w:rsidRDefault="00EE35B9" w:rsidP="00D5134F">
      <w:pPr>
        <w:pStyle w:val="Default"/>
        <w:rPr>
          <w:rFonts w:asciiTheme="minorHAnsi" w:hAnsiTheme="minorHAnsi"/>
        </w:rPr>
      </w:pPr>
      <w:r>
        <w:rPr>
          <w:rFonts w:asciiTheme="minorHAnsi" w:hAnsiTheme="minorHAnsi"/>
        </w:rPr>
        <w:t>August 29</w:t>
      </w:r>
      <w:r w:rsidR="00D5134F" w:rsidRPr="00100475">
        <w:rPr>
          <w:rFonts w:asciiTheme="minorHAnsi" w:hAnsiTheme="minorHAnsi"/>
        </w:rPr>
        <w:t xml:space="preserve"> </w:t>
      </w:r>
      <w:r w:rsidR="00D5134F" w:rsidRPr="00100475">
        <w:rPr>
          <w:rFonts w:asciiTheme="minorHAnsi" w:hAnsiTheme="minorHAnsi"/>
        </w:rPr>
        <w:tab/>
      </w:r>
      <w:r w:rsidR="00D5134F" w:rsidRPr="00100475">
        <w:rPr>
          <w:rFonts w:asciiTheme="minorHAnsi" w:hAnsiTheme="minorHAnsi"/>
        </w:rPr>
        <w:tab/>
      </w:r>
      <w:r w:rsidR="00D5134F" w:rsidRPr="00100475">
        <w:rPr>
          <w:rFonts w:asciiTheme="minorHAnsi" w:hAnsiTheme="minorHAnsi"/>
        </w:rPr>
        <w:tab/>
      </w:r>
      <w:r w:rsidR="00D5134F" w:rsidRPr="00100475">
        <w:rPr>
          <w:rFonts w:asciiTheme="minorHAnsi" w:hAnsiTheme="minorHAnsi"/>
        </w:rPr>
        <w:tab/>
        <w:t xml:space="preserve">Introduction to TJ (cont’d) </w:t>
      </w:r>
    </w:p>
    <w:p w14:paraId="50078F4D" w14:textId="77777777" w:rsidR="00D5134F" w:rsidRPr="00100475" w:rsidRDefault="00D5134F" w:rsidP="00D5134F">
      <w:pPr>
        <w:pStyle w:val="Default"/>
        <w:ind w:left="2880" w:firstLine="720"/>
        <w:rPr>
          <w:rFonts w:asciiTheme="minorHAnsi" w:hAnsiTheme="minorHAnsi"/>
        </w:rPr>
      </w:pPr>
      <w:r w:rsidRPr="00100475">
        <w:rPr>
          <w:rFonts w:asciiTheme="minorHAnsi" w:hAnsiTheme="minorHAnsi"/>
        </w:rPr>
        <w:t xml:space="preserve">Introduction to Preventive Law </w:t>
      </w:r>
    </w:p>
    <w:p w14:paraId="4D116007" w14:textId="77777777" w:rsidR="00D5134F" w:rsidRPr="00100475" w:rsidRDefault="00D5134F" w:rsidP="00D5134F">
      <w:pPr>
        <w:pStyle w:val="Default"/>
        <w:ind w:left="2880" w:firstLine="720"/>
        <w:rPr>
          <w:rFonts w:asciiTheme="minorHAnsi" w:hAnsiTheme="minorHAnsi"/>
        </w:rPr>
      </w:pPr>
      <w:r w:rsidRPr="00100475">
        <w:rPr>
          <w:rFonts w:asciiTheme="minorHAnsi" w:hAnsiTheme="minorHAnsi"/>
        </w:rPr>
        <w:t xml:space="preserve">Practicing TJ </w:t>
      </w:r>
    </w:p>
    <w:p w14:paraId="2E9DCB54" w14:textId="77777777" w:rsidR="00D5134F" w:rsidRPr="00100475" w:rsidRDefault="00D5134F" w:rsidP="00D5134F">
      <w:pPr>
        <w:pStyle w:val="Default"/>
        <w:rPr>
          <w:rFonts w:asciiTheme="minorHAnsi" w:hAnsiTheme="minorHAnsi"/>
        </w:rPr>
      </w:pPr>
    </w:p>
    <w:p w14:paraId="768E26BC" w14:textId="77777777" w:rsidR="00D5134F" w:rsidRPr="00100475" w:rsidRDefault="00D5134F" w:rsidP="00D5134F">
      <w:pPr>
        <w:pStyle w:val="Default"/>
        <w:rPr>
          <w:rFonts w:asciiTheme="minorHAnsi" w:hAnsiTheme="minorHAnsi"/>
        </w:rPr>
      </w:pPr>
      <w:r w:rsidRPr="00100475">
        <w:rPr>
          <w:rFonts w:asciiTheme="minorHAnsi" w:hAnsiTheme="minorHAnsi"/>
        </w:rPr>
        <w:t xml:space="preserve">September </w:t>
      </w:r>
      <w:r w:rsidR="00EE35B9">
        <w:rPr>
          <w:rFonts w:asciiTheme="minorHAnsi" w:hAnsiTheme="minorHAnsi"/>
        </w:rPr>
        <w:t>5</w:t>
      </w:r>
      <w:r w:rsidRPr="00100475">
        <w:rPr>
          <w:rFonts w:asciiTheme="minorHAnsi" w:hAnsiTheme="minorHAnsi"/>
        </w:rPr>
        <w:t xml:space="preserve"> </w:t>
      </w:r>
      <w:r w:rsidRPr="00100475">
        <w:rPr>
          <w:rFonts w:asciiTheme="minorHAnsi" w:hAnsiTheme="minorHAnsi"/>
        </w:rPr>
        <w:tab/>
      </w:r>
      <w:r w:rsidRPr="00100475">
        <w:rPr>
          <w:rFonts w:asciiTheme="minorHAnsi" w:hAnsiTheme="minorHAnsi"/>
        </w:rPr>
        <w:tab/>
      </w:r>
      <w:r w:rsidRPr="00100475">
        <w:rPr>
          <w:rFonts w:asciiTheme="minorHAnsi" w:hAnsiTheme="minorHAnsi"/>
        </w:rPr>
        <w:tab/>
      </w:r>
      <w:r w:rsidRPr="00100475">
        <w:rPr>
          <w:rFonts w:asciiTheme="minorHAnsi" w:hAnsiTheme="minorHAnsi"/>
        </w:rPr>
        <w:tab/>
        <w:t xml:space="preserve">Court Reform in Family Law </w:t>
      </w:r>
    </w:p>
    <w:p w14:paraId="4670F69A" w14:textId="77777777" w:rsidR="00D5134F" w:rsidRPr="00100475" w:rsidRDefault="00D5134F" w:rsidP="00D5134F">
      <w:pPr>
        <w:pStyle w:val="Default"/>
        <w:ind w:left="2880" w:firstLine="720"/>
        <w:rPr>
          <w:rFonts w:asciiTheme="minorHAnsi" w:hAnsiTheme="minorHAnsi"/>
        </w:rPr>
      </w:pPr>
      <w:r w:rsidRPr="00100475">
        <w:rPr>
          <w:rFonts w:asciiTheme="minorHAnsi" w:hAnsiTheme="minorHAnsi"/>
        </w:rPr>
        <w:t xml:space="preserve">Unified Family Courts </w:t>
      </w:r>
    </w:p>
    <w:p w14:paraId="76B158F8" w14:textId="77777777" w:rsidR="00D5134F" w:rsidRPr="00100475" w:rsidRDefault="00D5134F" w:rsidP="00D5134F">
      <w:pPr>
        <w:pStyle w:val="Default"/>
        <w:ind w:left="2880" w:firstLine="720"/>
        <w:rPr>
          <w:rFonts w:asciiTheme="minorHAnsi" w:hAnsiTheme="minorHAnsi"/>
        </w:rPr>
      </w:pPr>
      <w:r w:rsidRPr="00100475">
        <w:rPr>
          <w:rFonts w:asciiTheme="minorHAnsi" w:hAnsiTheme="minorHAnsi"/>
        </w:rPr>
        <w:t xml:space="preserve">The Ecology of Human Development </w:t>
      </w:r>
    </w:p>
    <w:p w14:paraId="0CAF18EF" w14:textId="77777777" w:rsidR="00D5134F" w:rsidRPr="00100475" w:rsidRDefault="00D5134F" w:rsidP="00D5134F">
      <w:pPr>
        <w:pStyle w:val="Default"/>
        <w:rPr>
          <w:rFonts w:asciiTheme="minorHAnsi" w:hAnsiTheme="minorHAnsi"/>
        </w:rPr>
      </w:pPr>
    </w:p>
    <w:p w14:paraId="40A4DD77" w14:textId="6ECFED74" w:rsidR="001C3306" w:rsidRPr="00100475" w:rsidRDefault="00D5134F" w:rsidP="001C3306">
      <w:pPr>
        <w:pStyle w:val="Default"/>
        <w:rPr>
          <w:rFonts w:asciiTheme="minorHAnsi" w:hAnsiTheme="minorHAnsi"/>
        </w:rPr>
      </w:pPr>
      <w:r w:rsidRPr="00100475">
        <w:rPr>
          <w:rFonts w:asciiTheme="minorHAnsi" w:hAnsiTheme="minorHAnsi"/>
        </w:rPr>
        <w:t xml:space="preserve">September </w:t>
      </w:r>
      <w:r w:rsidR="00EE35B9">
        <w:rPr>
          <w:rFonts w:asciiTheme="minorHAnsi" w:hAnsiTheme="minorHAnsi"/>
        </w:rPr>
        <w:t>12</w:t>
      </w:r>
      <w:r w:rsidRPr="00100475">
        <w:rPr>
          <w:rFonts w:asciiTheme="minorHAnsi" w:hAnsiTheme="minorHAnsi"/>
        </w:rPr>
        <w:t xml:space="preserve"> </w:t>
      </w:r>
      <w:r w:rsidRPr="00100475">
        <w:rPr>
          <w:rFonts w:asciiTheme="minorHAnsi" w:hAnsiTheme="minorHAnsi"/>
        </w:rPr>
        <w:tab/>
      </w:r>
      <w:r w:rsidRPr="00100475">
        <w:rPr>
          <w:rFonts w:asciiTheme="minorHAnsi" w:hAnsiTheme="minorHAnsi"/>
        </w:rPr>
        <w:tab/>
      </w:r>
      <w:r w:rsidRPr="00100475">
        <w:rPr>
          <w:rFonts w:asciiTheme="minorHAnsi" w:hAnsiTheme="minorHAnsi"/>
        </w:rPr>
        <w:tab/>
      </w:r>
      <w:r w:rsidRPr="00100475">
        <w:rPr>
          <w:rFonts w:asciiTheme="minorHAnsi" w:hAnsiTheme="minorHAnsi"/>
        </w:rPr>
        <w:tab/>
      </w:r>
      <w:r w:rsidR="001C3306" w:rsidRPr="00100475">
        <w:rPr>
          <w:rFonts w:asciiTheme="minorHAnsi" w:hAnsiTheme="minorHAnsi"/>
        </w:rPr>
        <w:t xml:space="preserve">Tour of Baltimore City’s Family Division </w:t>
      </w:r>
    </w:p>
    <w:p w14:paraId="0FD1009D" w14:textId="77777777" w:rsidR="001C3306" w:rsidRPr="00100475" w:rsidRDefault="001C3306" w:rsidP="001C3306">
      <w:pPr>
        <w:pStyle w:val="Default"/>
        <w:ind w:left="2880" w:firstLine="720"/>
        <w:rPr>
          <w:rFonts w:asciiTheme="minorHAnsi" w:hAnsiTheme="minorHAnsi"/>
        </w:rPr>
      </w:pPr>
      <w:r w:rsidRPr="00100475">
        <w:rPr>
          <w:rFonts w:asciiTheme="minorHAnsi" w:hAnsiTheme="minorHAnsi"/>
        </w:rPr>
        <w:t xml:space="preserve">(Guest Speaker: T. Sue German, Family </w:t>
      </w:r>
    </w:p>
    <w:p w14:paraId="60114D77" w14:textId="77777777" w:rsidR="001C3306" w:rsidRPr="00100475" w:rsidRDefault="001C3306" w:rsidP="001C3306">
      <w:pPr>
        <w:pStyle w:val="Default"/>
        <w:ind w:left="2880" w:firstLine="720"/>
        <w:rPr>
          <w:rFonts w:asciiTheme="minorHAnsi" w:hAnsiTheme="minorHAnsi"/>
        </w:rPr>
      </w:pPr>
      <w:r w:rsidRPr="00100475">
        <w:rPr>
          <w:rFonts w:asciiTheme="minorHAnsi" w:hAnsiTheme="minorHAnsi"/>
        </w:rPr>
        <w:t xml:space="preserve">Division Coordinator, Circuit Court for </w:t>
      </w:r>
    </w:p>
    <w:p w14:paraId="12D5C48C" w14:textId="77777777" w:rsidR="001C3306" w:rsidRPr="00100475" w:rsidRDefault="001C3306" w:rsidP="001C3306">
      <w:pPr>
        <w:pStyle w:val="Default"/>
        <w:ind w:left="2880" w:firstLine="720"/>
        <w:rPr>
          <w:rFonts w:asciiTheme="minorHAnsi" w:hAnsiTheme="minorHAnsi"/>
        </w:rPr>
      </w:pPr>
      <w:r w:rsidRPr="00100475">
        <w:rPr>
          <w:rFonts w:asciiTheme="minorHAnsi" w:hAnsiTheme="minorHAnsi"/>
        </w:rPr>
        <w:t xml:space="preserve">Baltimore City) </w:t>
      </w:r>
    </w:p>
    <w:p w14:paraId="5200A1F4" w14:textId="66C5784C" w:rsidR="00D5134F" w:rsidRPr="00100475" w:rsidRDefault="00D5134F" w:rsidP="00D5134F">
      <w:pPr>
        <w:pStyle w:val="Default"/>
        <w:rPr>
          <w:rFonts w:asciiTheme="minorHAnsi" w:hAnsiTheme="minorHAnsi"/>
        </w:rPr>
      </w:pPr>
    </w:p>
    <w:p w14:paraId="63C4A100" w14:textId="77777777" w:rsidR="001C3306" w:rsidRPr="00100475" w:rsidRDefault="007E1BB2" w:rsidP="001C3306">
      <w:pPr>
        <w:pStyle w:val="Default"/>
        <w:rPr>
          <w:rFonts w:asciiTheme="minorHAnsi" w:hAnsiTheme="minorHAnsi"/>
        </w:rPr>
      </w:pPr>
      <w:r>
        <w:rPr>
          <w:rFonts w:asciiTheme="minorHAnsi" w:hAnsiTheme="minorHAnsi"/>
        </w:rPr>
        <w:t xml:space="preserve">September </w:t>
      </w:r>
      <w:r w:rsidR="00EE35B9">
        <w:rPr>
          <w:rFonts w:asciiTheme="minorHAnsi" w:hAnsiTheme="minorHAnsi"/>
        </w:rPr>
        <w:t>19</w:t>
      </w:r>
      <w:r w:rsidR="00D5134F" w:rsidRPr="00100475">
        <w:rPr>
          <w:rFonts w:asciiTheme="minorHAnsi" w:hAnsiTheme="minorHAnsi"/>
        </w:rPr>
        <w:tab/>
      </w:r>
      <w:r w:rsidR="00D5134F" w:rsidRPr="00100475">
        <w:rPr>
          <w:rFonts w:asciiTheme="minorHAnsi" w:hAnsiTheme="minorHAnsi"/>
        </w:rPr>
        <w:tab/>
      </w:r>
      <w:r w:rsidR="00D5134F" w:rsidRPr="00100475">
        <w:rPr>
          <w:rFonts w:asciiTheme="minorHAnsi" w:hAnsiTheme="minorHAnsi"/>
        </w:rPr>
        <w:tab/>
      </w:r>
      <w:r w:rsidR="00D5134F" w:rsidRPr="00100475">
        <w:rPr>
          <w:rFonts w:asciiTheme="minorHAnsi" w:hAnsiTheme="minorHAnsi"/>
        </w:rPr>
        <w:tab/>
        <w:t xml:space="preserve"> </w:t>
      </w:r>
      <w:r w:rsidR="001C3306" w:rsidRPr="00100475">
        <w:rPr>
          <w:rFonts w:asciiTheme="minorHAnsi" w:hAnsiTheme="minorHAnsi"/>
        </w:rPr>
        <w:t xml:space="preserve">Unified Family Courts (cont’d) </w:t>
      </w:r>
    </w:p>
    <w:p w14:paraId="0DF1D42D" w14:textId="05EA0D27" w:rsidR="00D5134F" w:rsidRPr="00100475" w:rsidRDefault="00D5134F" w:rsidP="001C3306">
      <w:pPr>
        <w:pStyle w:val="Default"/>
        <w:rPr>
          <w:rFonts w:asciiTheme="minorHAnsi" w:hAnsiTheme="minorHAnsi"/>
        </w:rPr>
      </w:pPr>
    </w:p>
    <w:p w14:paraId="11658290" w14:textId="77777777" w:rsidR="00D5134F" w:rsidRPr="00100475" w:rsidRDefault="00D5134F" w:rsidP="00D5134F">
      <w:pPr>
        <w:pStyle w:val="Default"/>
        <w:rPr>
          <w:rFonts w:asciiTheme="minorHAnsi" w:hAnsiTheme="minorHAnsi"/>
        </w:rPr>
      </w:pPr>
    </w:p>
    <w:p w14:paraId="7E4E9B56" w14:textId="101D86DB" w:rsidR="00D5134F" w:rsidRPr="00100475" w:rsidRDefault="00D5134F" w:rsidP="00D5134F">
      <w:pPr>
        <w:pStyle w:val="Default"/>
        <w:ind w:left="3600" w:hanging="3600"/>
        <w:rPr>
          <w:rFonts w:asciiTheme="minorHAnsi" w:hAnsiTheme="minorHAnsi"/>
        </w:rPr>
      </w:pPr>
      <w:r w:rsidRPr="00100475">
        <w:rPr>
          <w:rFonts w:asciiTheme="minorHAnsi" w:hAnsiTheme="minorHAnsi"/>
        </w:rPr>
        <w:t>September 2</w:t>
      </w:r>
      <w:r w:rsidR="00EE35B9">
        <w:rPr>
          <w:rFonts w:asciiTheme="minorHAnsi" w:hAnsiTheme="minorHAnsi"/>
        </w:rPr>
        <w:t>6</w:t>
      </w:r>
      <w:r w:rsidRPr="00100475">
        <w:rPr>
          <w:rFonts w:asciiTheme="minorHAnsi" w:hAnsiTheme="minorHAnsi"/>
        </w:rPr>
        <w:t xml:space="preserve"> </w:t>
      </w:r>
      <w:r w:rsidRPr="00100475">
        <w:rPr>
          <w:rFonts w:asciiTheme="minorHAnsi" w:hAnsiTheme="minorHAnsi"/>
        </w:rPr>
        <w:tab/>
      </w:r>
      <w:r w:rsidR="00C434F4">
        <w:rPr>
          <w:rFonts w:asciiTheme="minorHAnsi" w:hAnsiTheme="minorHAnsi"/>
        </w:rPr>
        <w:t>New Approaches to Family Lawyering</w:t>
      </w:r>
      <w:r w:rsidR="00BE3FEA">
        <w:rPr>
          <w:rFonts w:asciiTheme="minorHAnsi" w:hAnsiTheme="minorHAnsi"/>
        </w:rPr>
        <w:t xml:space="preserve"> (Panel of Guest Speakers)</w:t>
      </w:r>
    </w:p>
    <w:p w14:paraId="28AA27F5" w14:textId="77777777" w:rsidR="00D5134F" w:rsidRPr="00100475" w:rsidRDefault="00D5134F" w:rsidP="00D5134F">
      <w:pPr>
        <w:pStyle w:val="Default"/>
        <w:rPr>
          <w:rFonts w:asciiTheme="minorHAnsi" w:hAnsiTheme="minorHAnsi"/>
        </w:rPr>
      </w:pPr>
    </w:p>
    <w:p w14:paraId="22CBA345" w14:textId="757B0CBA" w:rsidR="00D5134F" w:rsidRPr="00100475" w:rsidRDefault="00EE35B9" w:rsidP="00D5134F">
      <w:pPr>
        <w:pStyle w:val="Default"/>
        <w:ind w:left="3600" w:hanging="3600"/>
        <w:rPr>
          <w:rFonts w:asciiTheme="minorHAnsi" w:hAnsiTheme="minorHAnsi"/>
        </w:rPr>
      </w:pPr>
      <w:r>
        <w:rPr>
          <w:rFonts w:asciiTheme="minorHAnsi" w:hAnsiTheme="minorHAnsi"/>
        </w:rPr>
        <w:t>October 3</w:t>
      </w:r>
      <w:r w:rsidR="00D5134F" w:rsidRPr="00100475">
        <w:rPr>
          <w:rFonts w:asciiTheme="minorHAnsi" w:hAnsiTheme="minorHAnsi"/>
        </w:rPr>
        <w:tab/>
      </w:r>
      <w:r w:rsidR="00C434F4">
        <w:rPr>
          <w:rFonts w:asciiTheme="minorHAnsi" w:hAnsiTheme="minorHAnsi"/>
        </w:rPr>
        <w:t>Problem-Solving Courts</w:t>
      </w:r>
    </w:p>
    <w:p w14:paraId="7943498E" w14:textId="77777777" w:rsidR="00D5134F" w:rsidRPr="00100475" w:rsidRDefault="00D5134F" w:rsidP="00D5134F">
      <w:pPr>
        <w:pStyle w:val="Default"/>
        <w:rPr>
          <w:rFonts w:asciiTheme="minorHAnsi" w:hAnsiTheme="minorHAnsi"/>
        </w:rPr>
      </w:pPr>
    </w:p>
    <w:p w14:paraId="2569D555" w14:textId="0F65BCFE" w:rsidR="00D5134F" w:rsidRPr="00100475" w:rsidRDefault="00D5134F" w:rsidP="00D5134F">
      <w:pPr>
        <w:pStyle w:val="Default"/>
        <w:rPr>
          <w:rFonts w:asciiTheme="minorHAnsi" w:hAnsiTheme="minorHAnsi"/>
        </w:rPr>
      </w:pPr>
      <w:r w:rsidRPr="00100475">
        <w:rPr>
          <w:rFonts w:asciiTheme="minorHAnsi" w:hAnsiTheme="minorHAnsi"/>
        </w:rPr>
        <w:t xml:space="preserve">October </w:t>
      </w:r>
      <w:r w:rsidR="00EE35B9">
        <w:rPr>
          <w:rFonts w:asciiTheme="minorHAnsi" w:hAnsiTheme="minorHAnsi"/>
        </w:rPr>
        <w:t>10</w:t>
      </w:r>
      <w:r w:rsidRPr="00100475">
        <w:rPr>
          <w:rFonts w:asciiTheme="minorHAnsi" w:hAnsiTheme="minorHAnsi"/>
        </w:rPr>
        <w:t xml:space="preserve"> </w:t>
      </w:r>
      <w:r w:rsidRPr="00100475">
        <w:rPr>
          <w:rFonts w:asciiTheme="minorHAnsi" w:hAnsiTheme="minorHAnsi"/>
        </w:rPr>
        <w:tab/>
      </w:r>
      <w:r w:rsidRPr="00100475">
        <w:rPr>
          <w:rFonts w:asciiTheme="minorHAnsi" w:hAnsiTheme="minorHAnsi"/>
        </w:rPr>
        <w:tab/>
      </w:r>
      <w:r w:rsidRPr="00100475">
        <w:rPr>
          <w:rFonts w:asciiTheme="minorHAnsi" w:hAnsiTheme="minorHAnsi"/>
        </w:rPr>
        <w:tab/>
      </w:r>
      <w:r w:rsidRPr="00100475">
        <w:rPr>
          <w:rFonts w:asciiTheme="minorHAnsi" w:hAnsiTheme="minorHAnsi"/>
        </w:rPr>
        <w:tab/>
      </w:r>
      <w:r w:rsidR="00C434F4">
        <w:rPr>
          <w:rFonts w:asciiTheme="minorHAnsi" w:hAnsiTheme="minorHAnsi"/>
        </w:rPr>
        <w:t>Visit to Drug Treatment Court</w:t>
      </w:r>
      <w:r w:rsidRPr="00100475">
        <w:rPr>
          <w:rFonts w:asciiTheme="minorHAnsi" w:hAnsiTheme="minorHAnsi"/>
        </w:rPr>
        <w:t xml:space="preserve"> </w:t>
      </w:r>
    </w:p>
    <w:p w14:paraId="6829E462" w14:textId="77777777" w:rsidR="00D5134F" w:rsidRPr="00100475" w:rsidRDefault="00D5134F" w:rsidP="00D5134F">
      <w:pPr>
        <w:pStyle w:val="Default"/>
        <w:rPr>
          <w:rFonts w:asciiTheme="minorHAnsi" w:hAnsiTheme="minorHAnsi"/>
        </w:rPr>
      </w:pPr>
    </w:p>
    <w:p w14:paraId="2233AAB6" w14:textId="77777777" w:rsidR="00C434F4" w:rsidRPr="007E1BB2" w:rsidRDefault="00D5134F" w:rsidP="00C434F4">
      <w:pPr>
        <w:rPr>
          <w:rFonts w:asciiTheme="minorHAnsi" w:hAnsiTheme="minorHAnsi"/>
        </w:rPr>
      </w:pPr>
      <w:r w:rsidRPr="00100475">
        <w:rPr>
          <w:rFonts w:asciiTheme="minorHAnsi" w:hAnsiTheme="minorHAnsi"/>
        </w:rPr>
        <w:t>October 1</w:t>
      </w:r>
      <w:r w:rsidR="00EE35B9">
        <w:rPr>
          <w:rFonts w:asciiTheme="minorHAnsi" w:hAnsiTheme="minorHAnsi"/>
        </w:rPr>
        <w:t>7</w:t>
      </w:r>
      <w:r w:rsidRPr="00100475">
        <w:rPr>
          <w:rFonts w:asciiTheme="minorHAnsi" w:hAnsiTheme="minorHAnsi"/>
        </w:rPr>
        <w:t xml:space="preserve"> </w:t>
      </w:r>
      <w:r w:rsidRPr="00100475">
        <w:rPr>
          <w:rFonts w:asciiTheme="minorHAnsi" w:hAnsiTheme="minorHAnsi"/>
        </w:rPr>
        <w:tab/>
      </w:r>
      <w:r w:rsidR="009B560A">
        <w:rPr>
          <w:rFonts w:asciiTheme="minorHAnsi" w:hAnsiTheme="minorHAnsi"/>
        </w:rPr>
        <w:tab/>
      </w:r>
      <w:r w:rsidR="009B560A">
        <w:rPr>
          <w:rFonts w:asciiTheme="minorHAnsi" w:hAnsiTheme="minorHAnsi"/>
        </w:rPr>
        <w:tab/>
      </w:r>
      <w:r w:rsidR="009B560A">
        <w:rPr>
          <w:rFonts w:asciiTheme="minorHAnsi" w:hAnsiTheme="minorHAnsi"/>
        </w:rPr>
        <w:tab/>
      </w:r>
      <w:r w:rsidR="00C434F4" w:rsidRPr="007E1BB2">
        <w:rPr>
          <w:rFonts w:asciiTheme="minorHAnsi" w:hAnsiTheme="minorHAnsi"/>
        </w:rPr>
        <w:t xml:space="preserve">Problem-Solving Courts in Maryland </w:t>
      </w:r>
    </w:p>
    <w:p w14:paraId="3328BFA4" w14:textId="77777777" w:rsidR="00C434F4" w:rsidRPr="007E1BB2" w:rsidRDefault="00C434F4" w:rsidP="00C434F4">
      <w:pPr>
        <w:pStyle w:val="Default"/>
        <w:ind w:left="3600"/>
        <w:rPr>
          <w:rFonts w:asciiTheme="minorHAnsi" w:hAnsiTheme="minorHAnsi"/>
        </w:rPr>
      </w:pPr>
      <w:r w:rsidRPr="007E1BB2">
        <w:rPr>
          <w:rFonts w:asciiTheme="minorHAnsi" w:hAnsiTheme="minorHAnsi"/>
        </w:rPr>
        <w:t xml:space="preserve">(Guest Speaker: Gray Barton, Executive Director, Office of Problem-Solving Courts) </w:t>
      </w:r>
    </w:p>
    <w:p w14:paraId="55C7BDB6" w14:textId="5074991E" w:rsidR="009B560A" w:rsidRDefault="009B560A" w:rsidP="009B560A">
      <w:pPr>
        <w:rPr>
          <w:rFonts w:asciiTheme="minorHAnsi" w:hAnsiTheme="minorHAnsi"/>
        </w:rPr>
      </w:pPr>
    </w:p>
    <w:p w14:paraId="0B87DDFF" w14:textId="0B02876F" w:rsidR="00BE3FEA" w:rsidRPr="007E1BB2" w:rsidRDefault="00D5134F" w:rsidP="00BE3FEA">
      <w:pPr>
        <w:rPr>
          <w:rFonts w:asciiTheme="minorHAnsi" w:hAnsiTheme="minorHAnsi"/>
        </w:rPr>
      </w:pPr>
      <w:r w:rsidRPr="007E1BB2">
        <w:rPr>
          <w:rFonts w:asciiTheme="minorHAnsi" w:hAnsiTheme="minorHAnsi"/>
        </w:rPr>
        <w:t xml:space="preserve"> </w:t>
      </w:r>
      <w:r w:rsidR="00EE35B9">
        <w:rPr>
          <w:rFonts w:asciiTheme="minorHAnsi" w:hAnsiTheme="minorHAnsi"/>
        </w:rPr>
        <w:t>October 24</w:t>
      </w:r>
      <w:r w:rsidR="007E1BB2" w:rsidRPr="007E1BB2">
        <w:rPr>
          <w:rFonts w:asciiTheme="minorHAnsi" w:hAnsiTheme="minorHAnsi"/>
        </w:rPr>
        <w:tab/>
      </w:r>
      <w:r w:rsidR="00BE3FEA">
        <w:rPr>
          <w:rFonts w:asciiTheme="minorHAnsi" w:hAnsiTheme="minorHAnsi"/>
        </w:rPr>
        <w:tab/>
      </w:r>
      <w:r w:rsidR="00BE3FEA">
        <w:rPr>
          <w:rFonts w:asciiTheme="minorHAnsi" w:hAnsiTheme="minorHAnsi"/>
        </w:rPr>
        <w:tab/>
      </w:r>
      <w:r w:rsidR="00BE3FEA">
        <w:rPr>
          <w:rFonts w:asciiTheme="minorHAnsi" w:hAnsiTheme="minorHAnsi"/>
        </w:rPr>
        <w:tab/>
        <w:t>Juvenile Justice Issues (Guest Speaker: Melanie Shapiro)</w:t>
      </w:r>
    </w:p>
    <w:p w14:paraId="0658C61D" w14:textId="2B37DD82" w:rsidR="009B560A" w:rsidRPr="007E1BB2" w:rsidRDefault="007E1BB2" w:rsidP="00C434F4">
      <w:pPr>
        <w:pStyle w:val="Default"/>
        <w:ind w:left="3600" w:hanging="3600"/>
        <w:rPr>
          <w:rFonts w:asciiTheme="minorHAnsi" w:hAnsiTheme="minorHAnsi"/>
        </w:rPr>
      </w:pPr>
      <w:r w:rsidRPr="007E1BB2">
        <w:rPr>
          <w:rFonts w:asciiTheme="minorHAnsi" w:hAnsiTheme="minorHAnsi"/>
        </w:rPr>
        <w:tab/>
      </w:r>
      <w:r w:rsidRPr="007E1BB2">
        <w:rPr>
          <w:rFonts w:asciiTheme="minorHAnsi" w:hAnsiTheme="minorHAnsi"/>
        </w:rPr>
        <w:tab/>
      </w:r>
      <w:r w:rsidRPr="007E1BB2">
        <w:rPr>
          <w:rFonts w:asciiTheme="minorHAnsi" w:hAnsiTheme="minorHAnsi"/>
        </w:rPr>
        <w:tab/>
      </w:r>
      <w:r w:rsidR="009B560A" w:rsidRPr="007E1BB2">
        <w:rPr>
          <w:rFonts w:asciiTheme="minorHAnsi" w:hAnsiTheme="minorHAnsi"/>
        </w:rPr>
        <w:t xml:space="preserve"> </w:t>
      </w:r>
    </w:p>
    <w:p w14:paraId="391576DD" w14:textId="7E9DEC86" w:rsidR="007E1BB2" w:rsidRPr="007E1BB2" w:rsidRDefault="00EE35B9" w:rsidP="007E1BB2">
      <w:pPr>
        <w:rPr>
          <w:rFonts w:asciiTheme="minorHAnsi" w:hAnsiTheme="minorHAnsi"/>
        </w:rPr>
      </w:pPr>
      <w:r>
        <w:rPr>
          <w:rFonts w:asciiTheme="minorHAnsi" w:hAnsiTheme="minorHAnsi"/>
        </w:rPr>
        <w:t>October 31</w:t>
      </w:r>
      <w:r w:rsidR="007E1BB2" w:rsidRPr="007E1BB2">
        <w:rPr>
          <w:rFonts w:asciiTheme="minorHAnsi" w:hAnsiTheme="minorHAnsi"/>
        </w:rPr>
        <w:tab/>
      </w:r>
      <w:r w:rsidR="007E1BB2" w:rsidRPr="007E1BB2">
        <w:rPr>
          <w:rFonts w:asciiTheme="minorHAnsi" w:hAnsiTheme="minorHAnsi"/>
        </w:rPr>
        <w:tab/>
      </w:r>
      <w:r w:rsidR="007E1BB2" w:rsidRPr="007E1BB2">
        <w:rPr>
          <w:rFonts w:asciiTheme="minorHAnsi" w:hAnsiTheme="minorHAnsi"/>
        </w:rPr>
        <w:tab/>
      </w:r>
      <w:r w:rsidR="007E1BB2" w:rsidRPr="007E1BB2">
        <w:rPr>
          <w:rFonts w:asciiTheme="minorHAnsi" w:hAnsiTheme="minorHAnsi"/>
        </w:rPr>
        <w:tab/>
      </w:r>
      <w:r w:rsidR="00BE3FEA">
        <w:rPr>
          <w:rFonts w:asciiTheme="minorHAnsi" w:hAnsiTheme="minorHAnsi"/>
        </w:rPr>
        <w:t xml:space="preserve">Visit to Baltimore City Juvenile Justice Center </w:t>
      </w:r>
    </w:p>
    <w:p w14:paraId="077DD9B9" w14:textId="77777777" w:rsidR="007E1BB2" w:rsidRPr="007E1BB2" w:rsidRDefault="007E1BB2" w:rsidP="007E1BB2">
      <w:pPr>
        <w:rPr>
          <w:rFonts w:asciiTheme="minorHAnsi" w:hAnsiTheme="minorHAnsi"/>
        </w:rPr>
      </w:pPr>
    </w:p>
    <w:p w14:paraId="02165518" w14:textId="7FA05F87" w:rsidR="007E1BB2" w:rsidRPr="007E1BB2" w:rsidRDefault="00EE35B9" w:rsidP="007E1BB2">
      <w:pPr>
        <w:rPr>
          <w:rFonts w:asciiTheme="minorHAnsi" w:hAnsiTheme="minorHAnsi"/>
        </w:rPr>
      </w:pPr>
      <w:r>
        <w:rPr>
          <w:rFonts w:asciiTheme="minorHAnsi" w:hAnsiTheme="minorHAnsi"/>
        </w:rPr>
        <w:t>November 7</w:t>
      </w:r>
      <w:r w:rsidR="007E1BB2" w:rsidRPr="007E1BB2">
        <w:rPr>
          <w:rFonts w:asciiTheme="minorHAnsi" w:hAnsiTheme="minorHAnsi"/>
        </w:rPr>
        <w:tab/>
      </w:r>
      <w:r w:rsidR="007E1BB2" w:rsidRPr="007E1BB2">
        <w:rPr>
          <w:rFonts w:asciiTheme="minorHAnsi" w:hAnsiTheme="minorHAnsi"/>
        </w:rPr>
        <w:tab/>
      </w:r>
      <w:r w:rsidR="007E1BB2" w:rsidRPr="007E1BB2">
        <w:rPr>
          <w:rFonts w:asciiTheme="minorHAnsi" w:hAnsiTheme="minorHAnsi"/>
        </w:rPr>
        <w:tab/>
      </w:r>
      <w:r w:rsidR="007E1BB2" w:rsidRPr="007E1BB2">
        <w:rPr>
          <w:rFonts w:asciiTheme="minorHAnsi" w:hAnsiTheme="minorHAnsi"/>
        </w:rPr>
        <w:tab/>
      </w:r>
      <w:r w:rsidR="00BE3FEA">
        <w:rPr>
          <w:rFonts w:asciiTheme="minorHAnsi" w:hAnsiTheme="minorHAnsi"/>
        </w:rPr>
        <w:t xml:space="preserve">Child- and Family-Focused Practice (Guest Speaker: </w:t>
      </w:r>
      <w:r w:rsidR="00C434F4">
        <w:rPr>
          <w:rFonts w:asciiTheme="minorHAnsi" w:hAnsiTheme="minorHAnsi"/>
        </w:rPr>
        <w:t xml:space="preserve">Risa </w:t>
      </w:r>
      <w:r w:rsidR="00BE3FEA">
        <w:rPr>
          <w:rFonts w:asciiTheme="minorHAnsi" w:hAnsiTheme="minorHAnsi"/>
        </w:rPr>
        <w:t>Garon)</w:t>
      </w:r>
    </w:p>
    <w:p w14:paraId="2DCB26C1" w14:textId="77777777" w:rsidR="007E1BB2" w:rsidRPr="007E1BB2" w:rsidRDefault="007E1BB2" w:rsidP="007E1BB2">
      <w:pPr>
        <w:rPr>
          <w:rFonts w:asciiTheme="minorHAnsi" w:hAnsiTheme="minorHAnsi"/>
        </w:rPr>
      </w:pPr>
    </w:p>
    <w:p w14:paraId="05A752BB" w14:textId="5F041F22" w:rsidR="00C434F4" w:rsidRDefault="00EE35B9" w:rsidP="007E1BB2">
      <w:pPr>
        <w:rPr>
          <w:rFonts w:asciiTheme="minorHAnsi" w:hAnsiTheme="minorHAnsi"/>
        </w:rPr>
      </w:pPr>
      <w:r>
        <w:rPr>
          <w:rFonts w:asciiTheme="minorHAnsi" w:hAnsiTheme="minorHAnsi"/>
        </w:rPr>
        <w:t>November 14</w:t>
      </w:r>
      <w:r w:rsidR="007E1BB2" w:rsidRPr="007E1BB2">
        <w:rPr>
          <w:rFonts w:asciiTheme="minorHAnsi" w:hAnsiTheme="minorHAnsi"/>
        </w:rPr>
        <w:tab/>
      </w:r>
      <w:r w:rsidR="007E1BB2" w:rsidRPr="007E1BB2">
        <w:rPr>
          <w:rFonts w:asciiTheme="minorHAnsi" w:hAnsiTheme="minorHAnsi"/>
        </w:rPr>
        <w:tab/>
      </w:r>
      <w:r w:rsidR="007E1BB2" w:rsidRPr="007E1BB2">
        <w:rPr>
          <w:rFonts w:asciiTheme="minorHAnsi" w:hAnsiTheme="minorHAnsi"/>
        </w:rPr>
        <w:tab/>
      </w:r>
      <w:r w:rsidR="007E1BB2" w:rsidRPr="007E1BB2">
        <w:rPr>
          <w:rFonts w:asciiTheme="minorHAnsi" w:hAnsiTheme="minorHAnsi"/>
        </w:rPr>
        <w:tab/>
      </w:r>
      <w:r w:rsidR="00BE3FEA">
        <w:rPr>
          <w:rFonts w:asciiTheme="minorHAnsi" w:hAnsiTheme="minorHAnsi"/>
        </w:rPr>
        <w:t>Caring for Families in Court</w:t>
      </w:r>
      <w:r w:rsidR="00C434F4">
        <w:rPr>
          <w:rFonts w:asciiTheme="minorHAnsi" w:hAnsiTheme="minorHAnsi"/>
        </w:rPr>
        <w:t xml:space="preserve"> (Guest Speaker: Judith Moran)</w:t>
      </w:r>
    </w:p>
    <w:p w14:paraId="2B2A3A9A" w14:textId="77777777" w:rsidR="00C434F4" w:rsidRDefault="00C434F4" w:rsidP="007E1BB2">
      <w:pPr>
        <w:rPr>
          <w:rFonts w:asciiTheme="minorHAnsi" w:hAnsiTheme="minorHAnsi"/>
        </w:rPr>
      </w:pPr>
    </w:p>
    <w:p w14:paraId="7679B46F" w14:textId="77777777" w:rsidR="007E1BB2" w:rsidRDefault="00EE35B9" w:rsidP="007E1BB2">
      <w:pPr>
        <w:rPr>
          <w:rFonts w:asciiTheme="minorHAnsi" w:hAnsiTheme="minorHAnsi"/>
        </w:rPr>
      </w:pPr>
      <w:r>
        <w:rPr>
          <w:rFonts w:asciiTheme="minorHAnsi" w:hAnsiTheme="minorHAnsi"/>
        </w:rPr>
        <w:t>November 21</w:t>
      </w:r>
      <w:r w:rsidR="007E1BB2" w:rsidRPr="007E1BB2">
        <w:rPr>
          <w:rFonts w:asciiTheme="minorHAnsi" w:hAnsiTheme="minorHAnsi"/>
        </w:rPr>
        <w:tab/>
      </w:r>
      <w:r w:rsidR="007E1BB2" w:rsidRPr="007E1BB2">
        <w:rPr>
          <w:rFonts w:asciiTheme="minorHAnsi" w:hAnsiTheme="minorHAnsi"/>
        </w:rPr>
        <w:tab/>
      </w:r>
      <w:r w:rsidR="007E1BB2" w:rsidRPr="007E1BB2">
        <w:rPr>
          <w:rFonts w:asciiTheme="minorHAnsi" w:hAnsiTheme="minorHAnsi"/>
        </w:rPr>
        <w:tab/>
      </w:r>
      <w:r w:rsidR="007E1BB2" w:rsidRPr="007E1BB2">
        <w:rPr>
          <w:rFonts w:asciiTheme="minorHAnsi" w:hAnsiTheme="minorHAnsi"/>
        </w:rPr>
        <w:tab/>
        <w:t>Wrap up</w:t>
      </w:r>
      <w:bookmarkStart w:id="0" w:name="_GoBack"/>
      <w:bookmarkEnd w:id="0"/>
    </w:p>
    <w:sectPr w:rsidR="007E1BB2" w:rsidSect="00D45B8C">
      <w:pgSz w:w="12240" w:h="15840" w:code="1"/>
      <w:pgMar w:top="806" w:right="720" w:bottom="99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E7"/>
    <w:rsid w:val="00022813"/>
    <w:rsid w:val="0003228B"/>
    <w:rsid w:val="00091882"/>
    <w:rsid w:val="00100475"/>
    <w:rsid w:val="00134429"/>
    <w:rsid w:val="001462F0"/>
    <w:rsid w:val="00163F36"/>
    <w:rsid w:val="001C3306"/>
    <w:rsid w:val="00275285"/>
    <w:rsid w:val="002E2CAB"/>
    <w:rsid w:val="00317C00"/>
    <w:rsid w:val="00334BDA"/>
    <w:rsid w:val="003373AA"/>
    <w:rsid w:val="0036387D"/>
    <w:rsid w:val="00441C09"/>
    <w:rsid w:val="00444083"/>
    <w:rsid w:val="00461B41"/>
    <w:rsid w:val="004A749B"/>
    <w:rsid w:val="004C7AF0"/>
    <w:rsid w:val="00571F0F"/>
    <w:rsid w:val="005F6D57"/>
    <w:rsid w:val="006A67A2"/>
    <w:rsid w:val="007E1BB2"/>
    <w:rsid w:val="008033F4"/>
    <w:rsid w:val="00810D3F"/>
    <w:rsid w:val="0086542A"/>
    <w:rsid w:val="00884A48"/>
    <w:rsid w:val="008E0BE7"/>
    <w:rsid w:val="0097701D"/>
    <w:rsid w:val="009B560A"/>
    <w:rsid w:val="00A13330"/>
    <w:rsid w:val="00A13AD0"/>
    <w:rsid w:val="00A261E7"/>
    <w:rsid w:val="00A42F22"/>
    <w:rsid w:val="00B80CB2"/>
    <w:rsid w:val="00B93C02"/>
    <w:rsid w:val="00BE3FEA"/>
    <w:rsid w:val="00C434F4"/>
    <w:rsid w:val="00C60388"/>
    <w:rsid w:val="00C72052"/>
    <w:rsid w:val="00CB58C6"/>
    <w:rsid w:val="00D45B8C"/>
    <w:rsid w:val="00D5134F"/>
    <w:rsid w:val="00D73539"/>
    <w:rsid w:val="00E31E5B"/>
    <w:rsid w:val="00E46209"/>
    <w:rsid w:val="00EE35B9"/>
    <w:rsid w:val="00F55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014E4"/>
  <w15:docId w15:val="{78A6C84C-CA01-1844-9822-19609E6C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B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ultyHandbooklevel1">
    <w:name w:val="Faculty Handbook level 1"/>
    <w:basedOn w:val="Title"/>
    <w:autoRedefine/>
    <w:rsid w:val="008E0BE7"/>
    <w:pPr>
      <w:pBdr>
        <w:top w:val="thinThickLargeGap" w:sz="24" w:space="1" w:color="auto"/>
        <w:left w:val="thinThickLargeGap" w:sz="24" w:space="4" w:color="auto"/>
        <w:bottom w:val="thinThickLargeGap" w:sz="24" w:space="1" w:color="auto"/>
        <w:right w:val="thinThickLargeGap" w:sz="24" w:space="4" w:color="auto"/>
      </w:pBdr>
      <w:contextualSpacing w:val="0"/>
      <w:jc w:val="center"/>
    </w:pPr>
    <w:rPr>
      <w:rFonts w:ascii="Times New Roman" w:eastAsia="Times New Roman" w:hAnsi="Times New Roman" w:cs="Times New Roman"/>
      <w:b/>
      <w:bCs/>
      <w:caps/>
      <w:spacing w:val="0"/>
      <w:kern w:val="0"/>
      <w:sz w:val="32"/>
      <w:szCs w:val="32"/>
    </w:rPr>
  </w:style>
  <w:style w:type="paragraph" w:customStyle="1" w:styleId="Default">
    <w:name w:val="Default"/>
    <w:rsid w:val="008E0B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8E0B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BE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42F22"/>
    <w:rPr>
      <w:color w:val="0563C1" w:themeColor="hyperlink"/>
      <w:u w:val="single"/>
    </w:rPr>
  </w:style>
  <w:style w:type="paragraph" w:styleId="BalloonText">
    <w:name w:val="Balloon Text"/>
    <w:basedOn w:val="Normal"/>
    <w:link w:val="BalloonTextChar"/>
    <w:uiPriority w:val="99"/>
    <w:semiHidden/>
    <w:unhideWhenUsed/>
    <w:rsid w:val="00022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813"/>
    <w:rPr>
      <w:rFonts w:ascii="Segoe UI" w:eastAsia="Times New Roman" w:hAnsi="Segoe UI" w:cs="Segoe UI"/>
      <w:sz w:val="18"/>
      <w:szCs w:val="18"/>
    </w:rPr>
  </w:style>
  <w:style w:type="paragraph" w:styleId="BodyText">
    <w:name w:val="Body Text"/>
    <w:basedOn w:val="Normal"/>
    <w:link w:val="BodyTextChar"/>
    <w:rsid w:val="00D5134F"/>
    <w:pPr>
      <w:widowControl w:val="0"/>
      <w:autoSpaceDE w:val="0"/>
      <w:autoSpaceDN w:val="0"/>
      <w:adjustRightInd w:val="0"/>
    </w:pPr>
  </w:style>
  <w:style w:type="character" w:customStyle="1" w:styleId="BodyTextChar">
    <w:name w:val="Body Text Char"/>
    <w:basedOn w:val="DefaultParagraphFont"/>
    <w:link w:val="BodyText"/>
    <w:rsid w:val="00D513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6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schulz@ubal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Rolfes</dc:creator>
  <cp:keywords/>
  <dc:description/>
  <cp:lastModifiedBy>Katrice Williams</cp:lastModifiedBy>
  <cp:revision>7</cp:revision>
  <cp:lastPrinted>2018-08-20T14:42:00Z</cp:lastPrinted>
  <dcterms:created xsi:type="dcterms:W3CDTF">2018-07-24T19:38:00Z</dcterms:created>
  <dcterms:modified xsi:type="dcterms:W3CDTF">2018-08-20T14:49:00Z</dcterms:modified>
</cp:coreProperties>
</file>